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C6" w:rsidRPr="008F095E" w:rsidRDefault="00C23901" w:rsidP="003319C4">
      <w:pPr>
        <w:rPr>
          <w:vertAlign w:val="superscript"/>
        </w:rPr>
      </w:pPr>
      <w:r w:rsidRPr="008F095E">
        <w:rPr>
          <w:noProof/>
          <w:vertAlign w:val="superscript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876935</wp:posOffset>
            </wp:positionH>
            <wp:positionV relativeFrom="paragraph">
              <wp:posOffset>-342265</wp:posOffset>
            </wp:positionV>
            <wp:extent cx="4443095" cy="718820"/>
            <wp:effectExtent l="19050" t="0" r="0" b="0"/>
            <wp:wrapTight wrapText="bothSides">
              <wp:wrapPolygon edited="0">
                <wp:start x="-93" y="0"/>
                <wp:lineTo x="-93" y="21180"/>
                <wp:lineTo x="21578" y="21180"/>
                <wp:lineTo x="21578" y="0"/>
                <wp:lineTo x="-93" y="0"/>
              </wp:wrapPolygon>
            </wp:wrapTight>
            <wp:docPr id="2" name="Рисунок 2" descr="Шапка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0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09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8F4" w:rsidRDefault="00A91680" w:rsidP="00CB04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1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34.4pt;height:34.2pt" adj="7200" fillcolor="black">
            <v:shadow color="#868686"/>
            <v:textpath style="font-family:&quot;DS Coptic&quot;;font-size:18pt;v-text-kern:t" trim="t" fitpath="t" string=" Приходской листок"/>
          </v:shape>
        </w:pict>
      </w:r>
    </w:p>
    <w:p w:rsidR="00A5710D" w:rsidRDefault="00407881" w:rsidP="00916EC6">
      <w:pPr>
        <w:spacing w:after="0" w:line="240" w:lineRule="auto"/>
        <w:rPr>
          <w:rFonts w:ascii="a_AlternaBrk" w:eastAsia="Times New Roman" w:hAnsi="a_AlternaBrk" w:cs="Times New Roman"/>
          <w:b/>
          <w:bCs/>
          <w:color w:val="000000"/>
          <w:sz w:val="28"/>
          <w:szCs w:val="28"/>
          <w:lang w:eastAsia="ru-RU"/>
        </w:rPr>
      </w:pPr>
      <w:r w:rsidRPr="008174D5">
        <w:rPr>
          <w:rFonts w:ascii="a_AlternaBrk" w:eastAsia="Times New Roman" w:hAnsi="a_AlternaBrk" w:cs="Times New Roman"/>
          <w:b/>
          <w:bCs/>
          <w:color w:val="000000"/>
          <w:sz w:val="28"/>
          <w:szCs w:val="28"/>
          <w:lang w:eastAsia="ru-RU"/>
        </w:rPr>
        <w:t xml:space="preserve">Иоакимо - Анновского храма </w:t>
      </w:r>
      <w:r w:rsidR="00BA38F4" w:rsidRPr="008174D5">
        <w:rPr>
          <w:rFonts w:ascii="a_AlternaBrk" w:eastAsia="Times New Roman" w:hAnsi="a_AlternaBrk" w:cs="Times New Roman"/>
          <w:b/>
          <w:bCs/>
          <w:color w:val="000000"/>
          <w:sz w:val="28"/>
          <w:szCs w:val="28"/>
          <w:lang w:eastAsia="ru-RU"/>
        </w:rPr>
        <w:t>Можайского благочиния Московской епархии РПЦ</w:t>
      </w:r>
    </w:p>
    <w:p w:rsidR="00572745" w:rsidRDefault="00A91680" w:rsidP="00572745">
      <w:pPr>
        <w:spacing w:after="0" w:line="240" w:lineRule="auto"/>
        <w:rPr>
          <w:rFonts w:ascii="Irmologion Caps Ucs" w:eastAsia="Times New Roman" w:hAnsi="Irmologion Caps Ucs" w:cs="Times New Roman"/>
          <w:b/>
          <w:bCs/>
          <w:color w:val="000000"/>
          <w:sz w:val="32"/>
          <w:szCs w:val="32"/>
          <w:lang w:eastAsia="ru-RU"/>
        </w:rPr>
      </w:pPr>
      <w:r w:rsidRPr="006A37CB">
        <w:rPr>
          <w:rFonts w:ascii="Irmologion Caps Ucs" w:eastAsia="Times New Roman" w:hAnsi="Irmologion Caps Ucs" w:cs="Times New Roman"/>
          <w:b/>
          <w:bCs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5.4pt;margin-top:4.8pt;width:474pt;height:0;z-index:251661312" o:connectortype="straight" strokeweight="3pt"/>
        </w:pict>
      </w:r>
    </w:p>
    <w:p w:rsidR="006A293B" w:rsidRPr="00572745" w:rsidRDefault="006A37CB" w:rsidP="007C2F6F">
      <w:pPr>
        <w:spacing w:after="0" w:line="240" w:lineRule="auto"/>
        <w:jc w:val="center"/>
        <w:rPr>
          <w:rFonts w:ascii="Irmologion Caps Ucs" w:eastAsia="Times New Roman" w:hAnsi="Irmologion Caps Ucs" w:cs="Times New Roman"/>
          <w:b/>
          <w:bCs/>
          <w:color w:val="000000"/>
          <w:sz w:val="32"/>
          <w:szCs w:val="32"/>
          <w:lang w:eastAsia="ru-RU"/>
        </w:rPr>
      </w:pPr>
      <w:r w:rsidRPr="006A293B">
        <w:rPr>
          <w:rFonts w:ascii="a_AlternaBrk" w:eastAsia="Times New Roman" w:hAnsi="a_AlternaBrk" w:cs="Times New Roman"/>
          <w:b/>
          <w:bCs/>
          <w:color w:val="000000" w:themeColor="text1"/>
          <w:sz w:val="36"/>
          <w:szCs w:val="36"/>
          <w:lang w:eastAsia="ru-RU"/>
        </w:rPr>
        <w:t>"День за днем" (по страницам православного календаря)</w:t>
      </w:r>
    </w:p>
    <w:p w:rsidR="006A293B" w:rsidRPr="00572745" w:rsidRDefault="006A293B" w:rsidP="006A37CB">
      <w:pPr>
        <w:spacing w:after="0" w:line="240" w:lineRule="auto"/>
        <w:jc w:val="center"/>
        <w:rPr>
          <w:rFonts w:ascii="a_AlternaBrk" w:hAnsi="a_AlternaBrk" w:cs="David"/>
          <w:bCs/>
          <w:color w:val="000000"/>
          <w:sz w:val="36"/>
          <w:szCs w:val="36"/>
          <w:shd w:val="clear" w:color="auto" w:fill="FFFFFF"/>
        </w:rPr>
      </w:pPr>
      <w:r w:rsidRPr="006A293B">
        <w:rPr>
          <w:rFonts w:ascii="a_AlternaBrk" w:hAnsi="a_AlternaBrk" w:cs="David"/>
          <w:b/>
          <w:bCs/>
          <w:color w:val="000000"/>
          <w:sz w:val="36"/>
          <w:szCs w:val="36"/>
          <w:shd w:val="clear" w:color="auto" w:fill="FFFFFF"/>
        </w:rPr>
        <w:t xml:space="preserve">Седмица </w:t>
      </w:r>
      <w:r>
        <w:rPr>
          <w:rFonts w:ascii="a_AlternaBrk" w:hAnsi="a_AlternaBrk" w:cs="David"/>
          <w:b/>
          <w:bCs/>
          <w:color w:val="000000"/>
          <w:sz w:val="36"/>
          <w:szCs w:val="36"/>
          <w:shd w:val="clear" w:color="auto" w:fill="FFFFFF"/>
        </w:rPr>
        <w:t>19 -</w:t>
      </w:r>
      <w:r w:rsidRPr="006A293B">
        <w:rPr>
          <w:rFonts w:ascii="a_AlternaBrk" w:hAnsi="a_AlternaBrk" w:cs="David"/>
          <w:b/>
          <w:bCs/>
          <w:color w:val="000000"/>
          <w:sz w:val="36"/>
          <w:szCs w:val="36"/>
          <w:shd w:val="clear" w:color="auto" w:fill="FFFFFF"/>
        </w:rPr>
        <w:t xml:space="preserve"> по Пятидесятнице</w:t>
      </w:r>
      <w:r w:rsidR="009F67B3">
        <w:rPr>
          <w:rFonts w:ascii="a_AlternaBrk" w:hAnsi="a_AlternaBrk" w:cs="David"/>
          <w:b/>
          <w:bCs/>
          <w:color w:val="000000"/>
          <w:sz w:val="36"/>
          <w:szCs w:val="36"/>
          <w:shd w:val="clear" w:color="auto" w:fill="FFFFFF"/>
        </w:rPr>
        <w:t xml:space="preserve">. </w:t>
      </w:r>
      <w:r w:rsidR="009F67B3" w:rsidRPr="009F67B3">
        <w:rPr>
          <w:rFonts w:ascii="a_AlternaBrk" w:hAnsi="a_AlternaBrk" w:cs="David"/>
          <w:bCs/>
          <w:color w:val="000000"/>
          <w:sz w:val="36"/>
          <w:szCs w:val="36"/>
          <w:shd w:val="clear" w:color="auto" w:fill="FFFFFF"/>
        </w:rPr>
        <w:t>Глас 1</w:t>
      </w:r>
      <w:r w:rsidRPr="006A293B">
        <w:rPr>
          <w:rStyle w:val="apple-converted-space"/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 </w:t>
      </w:r>
    </w:p>
    <w:p w:rsidR="006A293B" w:rsidRDefault="0028784F" w:rsidP="006A37CB">
      <w:pPr>
        <w:spacing w:after="0" w:line="240" w:lineRule="auto"/>
        <w:jc w:val="center"/>
        <w:rPr>
          <w:rFonts w:ascii="Irmologion ieUcs" w:eastAsia="Times New Roman" w:hAnsi="Irmologion ieUcs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67200" cy="2160000"/>
            <wp:effectExtent l="171450" t="0" r="294900" b="30750"/>
            <wp:docPr id="22" name="Рисунок 22" descr="Апостол Лу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Апостол Лук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2160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55102" cy="2160000"/>
            <wp:effectExtent l="133350" t="0" r="283198" b="49800"/>
            <wp:docPr id="25" name="Рисунок 25" descr="Преподобный Иосиф Волоцки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реподобный Иосиф Волоцкий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102" cy="2160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8D038D" w:rsidRDefault="0008503B" w:rsidP="0008503B">
      <w:pPr>
        <w:spacing w:after="0" w:line="240" w:lineRule="auto"/>
        <w:jc w:val="center"/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772B6F">
        <w:rPr>
          <w:rFonts w:ascii="a_AlternaBrk" w:hAnsi="a_AlternaBrk" w:cs="Arial"/>
          <w:b/>
          <w:bCs/>
          <w:color w:val="000000"/>
          <w:sz w:val="32"/>
          <w:szCs w:val="32"/>
          <w:shd w:val="clear" w:color="auto" w:fill="FFFFFF"/>
        </w:rPr>
        <w:t>31 октября - день памяти Апостола и евангелиста</w:t>
      </w:r>
      <w:r w:rsidRPr="00772B6F">
        <w:rPr>
          <w:rStyle w:val="apple-converted-space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 </w:t>
      </w:r>
      <w:hyperlink r:id="rId11" w:tooltip="Апостол и евангелист Лука" w:history="1">
        <w:r w:rsidRPr="00772B6F">
          <w:rPr>
            <w:rStyle w:val="a3"/>
            <w:rFonts w:ascii="a_AlternaBrk" w:hAnsi="a_AlternaBrk" w:cs="Arial"/>
            <w:b/>
            <w:bCs/>
            <w:color w:val="314333"/>
            <w:sz w:val="32"/>
            <w:szCs w:val="32"/>
            <w:u w:val="none"/>
            <w:shd w:val="clear" w:color="auto" w:fill="FFFFFF"/>
          </w:rPr>
          <w:t>Луки</w:t>
        </w:r>
      </w:hyperlink>
      <w:r w:rsidRPr="00772B6F">
        <w:rPr>
          <w:rStyle w:val="apple-converted-space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 </w:t>
      </w:r>
      <w:r w:rsidRPr="00772B6F">
        <w:rPr>
          <w:rFonts w:ascii="a_AlternaBrk" w:hAnsi="a_AlternaBrk" w:cs="Arial"/>
          <w:b/>
          <w:bCs/>
          <w:color w:val="000000"/>
          <w:sz w:val="32"/>
          <w:szCs w:val="32"/>
          <w:shd w:val="clear" w:color="auto" w:fill="FFFFFF"/>
        </w:rPr>
        <w:t>(I).</w:t>
      </w:r>
      <w:r w:rsidRPr="00772B6F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</w:p>
    <w:p w:rsidR="00EE0836" w:rsidRDefault="0008503B" w:rsidP="0008503B">
      <w:pPr>
        <w:spacing w:after="0" w:line="240" w:lineRule="auto"/>
        <w:jc w:val="center"/>
        <w:rPr>
          <w:rFonts w:ascii="a_AlternaBrk" w:hAnsi="a_AlternaBrk" w:cs="Arial"/>
          <w:b/>
          <w:bCs/>
          <w:color w:val="000000"/>
          <w:sz w:val="32"/>
          <w:szCs w:val="32"/>
          <w:shd w:val="clear" w:color="auto" w:fill="FFFFFF"/>
        </w:rPr>
      </w:pPr>
      <w:r w:rsidRPr="00772B6F">
        <w:rPr>
          <w:rFonts w:ascii="a_AlternaBrk" w:hAnsi="a_AlternaBrk" w:cs="Arial"/>
          <w:b/>
          <w:bCs/>
          <w:color w:val="000000"/>
          <w:sz w:val="32"/>
          <w:szCs w:val="32"/>
          <w:shd w:val="clear" w:color="auto" w:fill="FFFFFF"/>
        </w:rPr>
        <w:t>Обретение мощей прп.</w:t>
      </w:r>
      <w:r w:rsidRPr="00772B6F">
        <w:rPr>
          <w:rStyle w:val="apple-converted-space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 </w:t>
      </w:r>
      <w:hyperlink r:id="rId12" w:tooltip="Преподобный Иосиф Волоцкий" w:history="1">
        <w:r w:rsidRPr="00772B6F">
          <w:rPr>
            <w:rStyle w:val="a3"/>
            <w:rFonts w:ascii="a_AlternaBrk" w:hAnsi="a_AlternaBrk" w:cs="Arial"/>
            <w:b/>
            <w:bCs/>
            <w:color w:val="314333"/>
            <w:sz w:val="32"/>
            <w:szCs w:val="32"/>
            <w:u w:val="none"/>
            <w:shd w:val="clear" w:color="auto" w:fill="FFFFFF"/>
          </w:rPr>
          <w:t>Иосифа</w:t>
        </w:r>
      </w:hyperlink>
      <w:r w:rsidRPr="00772B6F">
        <w:rPr>
          <w:rFonts w:ascii="a_AlternaBrk" w:hAnsi="a_AlternaBrk" w:cs="Arial"/>
          <w:b/>
          <w:bCs/>
          <w:color w:val="000000"/>
          <w:sz w:val="32"/>
          <w:szCs w:val="32"/>
          <w:shd w:val="clear" w:color="auto" w:fill="FFFFFF"/>
        </w:rPr>
        <w:t>, игумена Волоцкого, чудотворца (1515).</w:t>
      </w:r>
    </w:p>
    <w:p w:rsidR="00562BA2" w:rsidRDefault="00562BA2" w:rsidP="0008503B">
      <w:pPr>
        <w:spacing w:after="0" w:line="240" w:lineRule="auto"/>
        <w:jc w:val="center"/>
        <w:rPr>
          <w:rFonts w:ascii="a_AlternaBrk" w:hAnsi="a_AlternaBrk" w:cs="Arial"/>
          <w:b/>
          <w:bCs/>
          <w:color w:val="000000"/>
          <w:sz w:val="32"/>
          <w:szCs w:val="32"/>
          <w:shd w:val="clear" w:color="auto" w:fill="FFFFFF"/>
        </w:rPr>
      </w:pPr>
    </w:p>
    <w:p w:rsidR="00D4660A" w:rsidRPr="00C6364D" w:rsidRDefault="00D4660A" w:rsidP="00D4660A">
      <w:pPr>
        <w:jc w:val="center"/>
        <w:rPr>
          <w:rFonts w:ascii="a_AlternaBrk" w:hAnsi="a_AlternaBrk"/>
          <w:sz w:val="32"/>
          <w:szCs w:val="32"/>
        </w:rPr>
      </w:pPr>
      <w:r w:rsidRPr="00C6364D">
        <w:rPr>
          <w:rFonts w:ascii="a_AlternaBrk" w:hAnsi="a_AlternaBrk"/>
          <w:sz w:val="32"/>
          <w:szCs w:val="32"/>
        </w:rPr>
        <w:t>Евангельские Чтения</w:t>
      </w:r>
    </w:p>
    <w:p w:rsidR="00562BA2" w:rsidRPr="00C6364D" w:rsidRDefault="00D4660A" w:rsidP="00D4660A">
      <w:pPr>
        <w:jc w:val="center"/>
        <w:rPr>
          <w:rFonts w:ascii="a_AlternaBrk" w:hAnsi="a_AlternaBrk"/>
          <w:sz w:val="30"/>
          <w:szCs w:val="30"/>
        </w:rPr>
      </w:pPr>
      <w:r w:rsidRPr="00C6364D">
        <w:rPr>
          <w:rFonts w:ascii="a_AlternaBrk" w:hAnsi="a_AlternaBrk"/>
          <w:sz w:val="30"/>
          <w:szCs w:val="30"/>
          <w:shd w:val="clear" w:color="auto" w:fill="FFFFFF"/>
        </w:rPr>
        <w:t>Утр. -</w:t>
      </w:r>
      <w:r w:rsidRPr="00C6364D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hyperlink r:id="rId13" w:anchor="z" w:history="1">
        <w:r w:rsidRPr="00C6364D">
          <w:rPr>
            <w:rStyle w:val="a3"/>
            <w:rFonts w:ascii="a_AlternaBrk" w:hAnsi="a_AlternaBrk"/>
            <w:color w:val="314333"/>
            <w:sz w:val="30"/>
            <w:szCs w:val="30"/>
          </w:rPr>
          <w:t>Ин., 67 зач., XXI, 15-25.</w:t>
        </w:r>
      </w:hyperlink>
      <w:r w:rsidRPr="00C6364D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 w:rsidRPr="00C6364D">
        <w:rPr>
          <w:rFonts w:ascii="a_AlternaBrk" w:hAnsi="a_AlternaBrk"/>
          <w:sz w:val="30"/>
          <w:szCs w:val="30"/>
          <w:shd w:val="clear" w:color="auto" w:fill="FFFFFF"/>
        </w:rPr>
        <w:t>Лит. -</w:t>
      </w:r>
      <w:r w:rsidRPr="00C6364D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hyperlink r:id="rId14" w:anchor="z" w:history="1">
        <w:r w:rsidRPr="00C6364D">
          <w:rPr>
            <w:rStyle w:val="a3"/>
            <w:rFonts w:ascii="a_AlternaBrk" w:hAnsi="a_AlternaBrk"/>
            <w:color w:val="314333"/>
            <w:sz w:val="30"/>
            <w:szCs w:val="30"/>
          </w:rPr>
          <w:t>Флп., 238 зач., I, 20-27.</w:t>
        </w:r>
      </w:hyperlink>
      <w:r w:rsidRPr="00C6364D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hyperlink r:id="rId15" w:anchor="z" w:history="1">
        <w:r w:rsidRPr="00C6364D">
          <w:rPr>
            <w:rStyle w:val="a3"/>
            <w:rFonts w:ascii="a_AlternaBrk" w:hAnsi="a_AlternaBrk"/>
            <w:color w:val="314333"/>
            <w:sz w:val="30"/>
            <w:szCs w:val="30"/>
          </w:rPr>
          <w:t>Лк., 48 зач., IX, 49-56.</w:t>
        </w:r>
      </w:hyperlink>
      <w:r w:rsidRPr="00C6364D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 w:rsidRPr="00C6364D">
        <w:rPr>
          <w:rFonts w:ascii="a_AlternaBrk" w:hAnsi="a_AlternaBrk"/>
          <w:sz w:val="30"/>
          <w:szCs w:val="30"/>
          <w:shd w:val="clear" w:color="auto" w:fill="FFFFFF"/>
        </w:rPr>
        <w:t>Ап.:</w:t>
      </w:r>
      <w:hyperlink r:id="rId16" w:anchor="z" w:history="1">
        <w:r w:rsidRPr="00C6364D">
          <w:rPr>
            <w:rStyle w:val="a3"/>
            <w:rFonts w:ascii="a_AlternaBrk" w:hAnsi="a_AlternaBrk"/>
            <w:color w:val="314333"/>
            <w:sz w:val="30"/>
            <w:szCs w:val="30"/>
          </w:rPr>
          <w:t>Кол., 260 зач. (от</w:t>
        </w:r>
        <w:r w:rsidRPr="00C6364D">
          <w:rPr>
            <w:rStyle w:val="a3"/>
            <w:rFonts w:ascii="Georgia" w:hAnsi="Georgia"/>
            <w:color w:val="314333"/>
            <w:sz w:val="30"/>
            <w:szCs w:val="30"/>
          </w:rPr>
          <w:t> </w:t>
        </w:r>
        <w:r w:rsidRPr="00C6364D">
          <w:rPr>
            <w:rStyle w:val="a3"/>
            <w:rFonts w:ascii="a_AlternaBrk" w:hAnsi="a_AlternaBrk"/>
            <w:color w:val="314333"/>
            <w:sz w:val="30"/>
            <w:szCs w:val="30"/>
          </w:rPr>
          <w:t>полу</w:t>
        </w:r>
        <w:r w:rsidRPr="00C6364D">
          <w:rPr>
            <w:rStyle w:val="a3"/>
            <w:rFonts w:ascii="Georgia" w:hAnsi="Georgia"/>
            <w:color w:val="314333"/>
            <w:sz w:val="30"/>
            <w:szCs w:val="30"/>
          </w:rPr>
          <w:t>́</w:t>
        </w:r>
        <w:r w:rsidRPr="00C6364D">
          <w:rPr>
            <w:rStyle w:val="a3"/>
            <w:rFonts w:ascii="a_AlternaBrk" w:hAnsi="a_AlternaBrk"/>
            <w:color w:val="314333"/>
            <w:sz w:val="30"/>
            <w:szCs w:val="30"/>
          </w:rPr>
          <w:t>), IV, 5-9, 14, 18.</w:t>
        </w:r>
      </w:hyperlink>
      <w:r w:rsidRPr="00C6364D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hyperlink r:id="rId17" w:anchor="z" w:history="1">
        <w:r w:rsidRPr="00C6364D">
          <w:rPr>
            <w:rStyle w:val="a3"/>
            <w:rFonts w:ascii="a_AlternaBrk" w:hAnsi="a_AlternaBrk"/>
            <w:color w:val="314333"/>
            <w:sz w:val="30"/>
            <w:szCs w:val="30"/>
          </w:rPr>
          <w:t>Лк., 51 зач., X, 16-21.</w:t>
        </w:r>
      </w:hyperlink>
    </w:p>
    <w:p w:rsidR="00572745" w:rsidRPr="00164E3A" w:rsidRDefault="00572745" w:rsidP="00572745">
      <w:pPr>
        <w:pStyle w:val="2"/>
        <w:pBdr>
          <w:top w:val="single" w:sz="4" w:space="2" w:color="BABABA"/>
          <w:left w:val="single" w:sz="4" w:space="2" w:color="BABABA"/>
          <w:bottom w:val="single" w:sz="4" w:space="2" w:color="BABABA"/>
          <w:right w:val="single" w:sz="4" w:space="2" w:color="BABABA"/>
        </w:pBdr>
        <w:jc w:val="center"/>
        <w:rPr>
          <w:rFonts w:ascii="a_AlternaBrk" w:hAnsi="a_AlternaBrk" w:cs="Times New Roman"/>
          <w:color w:val="000000"/>
          <w:sz w:val="28"/>
          <w:szCs w:val="28"/>
        </w:rPr>
      </w:pPr>
      <w:r w:rsidRPr="00164E3A">
        <w:rPr>
          <w:rFonts w:ascii="a_AlternaBrk" w:hAnsi="a_AlternaBrk" w:cs="Times New Roman"/>
          <w:color w:val="000000"/>
          <w:sz w:val="28"/>
          <w:szCs w:val="28"/>
        </w:rPr>
        <w:t>Святитель Феофан Затворник. Мысли на каждый день года</w:t>
      </w:r>
    </w:p>
    <w:p w:rsidR="00572745" w:rsidRPr="0007103F" w:rsidRDefault="00572745" w:rsidP="00572745">
      <w:pPr>
        <w:pStyle w:val="dpfeof"/>
        <w:rPr>
          <w:color w:val="000000" w:themeColor="text1"/>
          <w:sz w:val="28"/>
          <w:szCs w:val="28"/>
        </w:rPr>
      </w:pPr>
      <w:r w:rsidRPr="00572745">
        <w:rPr>
          <w:noProof/>
          <w:color w:val="000000"/>
          <w:sz w:val="28"/>
          <w:szCs w:val="28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14425" cy="1495425"/>
            <wp:effectExtent l="19050" t="0" r="0" b="0"/>
            <wp:wrapSquare wrapText="bothSides"/>
            <wp:docPr id="20" name="Рисунок 20" descr="Свт. Феофан (Говоров), Затворник Вышен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вт. Феофан (Говоров), Затворник Вышенский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2745">
        <w:rPr>
          <w:color w:val="000000"/>
          <w:sz w:val="28"/>
          <w:szCs w:val="28"/>
        </w:rPr>
        <w:t>(</w:t>
      </w:r>
      <w:hyperlink r:id="rId19" w:tooltip="Библия" w:history="1">
        <w:r w:rsidRPr="0007103F">
          <w:rPr>
            <w:rStyle w:val="a3"/>
            <w:color w:val="000000" w:themeColor="text1"/>
            <w:sz w:val="28"/>
            <w:szCs w:val="28"/>
          </w:rPr>
          <w:t>Кол. 4, 2-9</w:t>
        </w:r>
      </w:hyperlink>
      <w:r w:rsidRPr="0007103F">
        <w:rPr>
          <w:color w:val="000000" w:themeColor="text1"/>
          <w:sz w:val="28"/>
          <w:szCs w:val="28"/>
        </w:rPr>
        <w:t>;</w:t>
      </w:r>
      <w:r w:rsidRPr="0007103F">
        <w:rPr>
          <w:rStyle w:val="apple-converted-space"/>
          <w:color w:val="000000" w:themeColor="text1"/>
          <w:sz w:val="28"/>
          <w:szCs w:val="28"/>
        </w:rPr>
        <w:t> </w:t>
      </w:r>
      <w:hyperlink r:id="rId20" w:tooltip="Библия" w:history="1">
        <w:r w:rsidRPr="0007103F">
          <w:rPr>
            <w:rStyle w:val="a3"/>
            <w:color w:val="000000" w:themeColor="text1"/>
            <w:sz w:val="28"/>
            <w:szCs w:val="28"/>
          </w:rPr>
          <w:t>Лк. 9, 49-56</w:t>
        </w:r>
      </w:hyperlink>
      <w:r w:rsidRPr="0007103F">
        <w:rPr>
          <w:color w:val="000000" w:themeColor="text1"/>
          <w:sz w:val="28"/>
          <w:szCs w:val="28"/>
        </w:rPr>
        <w:t>). Как относиться к неверам, неисповедующим Господа? Так же как Господь отнесся к непринявшей Его веси. Юная ревность, являющая много жару, хотела бы огонь низвести на них с неба, но ее сдерживает Сам Господь: "не знаете, какого вы духа". . . Господь Спаситель, в принятии Которого состоит и самое спасение, ничего не сделал непринявшим Его, но, минуя их, пошел в другую весь, предоставив их самим себе. Так и ныне надобно: пусть неверы идут своею дорогою, а верующие своею. Есть Бог, Который всех разберет в свое время. О них жалеть и молиться надобно; надо желать, чтобы они познали истину и изыскивать случаи намекнуть им о ней, а когда гласно станут нападать на истину, дать им отпор любовный, но вразумительный - и довольно.</w:t>
      </w:r>
    </w:p>
    <w:p w:rsidR="00B163C2" w:rsidRPr="00B163C2" w:rsidRDefault="00B163C2" w:rsidP="00B163C2">
      <w:pPr>
        <w:jc w:val="center"/>
        <w:rPr>
          <w:rFonts w:ascii="a_AlternaBrk" w:hAnsi="a_AlternaBrk" w:cs="Times New Roman"/>
          <w:sz w:val="36"/>
          <w:szCs w:val="36"/>
        </w:rPr>
      </w:pPr>
      <w:r w:rsidRPr="00B163C2">
        <w:rPr>
          <w:rFonts w:ascii="a_AlternaBrk" w:hAnsi="a_AlternaBrk" w:cs="Times New Roman"/>
          <w:sz w:val="36"/>
          <w:szCs w:val="36"/>
        </w:rPr>
        <w:lastRenderedPageBreak/>
        <w:t>СЛОВО В ДЕНЬ ПАМЯТИ СВЯТОГО АПОСТОЛА И ЕВАНГЕЛИСТА ЛУКИ</w:t>
      </w:r>
    </w:p>
    <w:p w:rsidR="008643A5" w:rsidRPr="008643A5" w:rsidRDefault="008643A5" w:rsidP="008643A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643A5">
        <w:rPr>
          <w:rFonts w:ascii="Times New Roman" w:hAnsi="Times New Roman" w:cs="Times New Roman"/>
          <w:i/>
          <w:sz w:val="28"/>
          <w:szCs w:val="28"/>
        </w:rPr>
        <w:t>архиепископ Лука (Войно-Ясенецкий)</w:t>
      </w:r>
      <w:r w:rsidR="00B163C2" w:rsidRPr="008643A5">
        <w:rPr>
          <w:rFonts w:ascii="Times New Roman" w:hAnsi="Times New Roman" w:cs="Times New Roman"/>
          <w:i/>
          <w:sz w:val="28"/>
          <w:szCs w:val="28"/>
        </w:rPr>
        <w:t>     </w:t>
      </w:r>
    </w:p>
    <w:p w:rsidR="00B163C2" w:rsidRPr="00B163C2" w:rsidRDefault="00B163C2" w:rsidP="00AC5FE1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163C2">
        <w:rPr>
          <w:rFonts w:ascii="Times New Roman" w:hAnsi="Times New Roman" w:cs="Times New Roman"/>
          <w:color w:val="000000"/>
          <w:sz w:val="28"/>
          <w:szCs w:val="28"/>
        </w:rPr>
        <w:t>Святой апостол Павел завещал всем нам:</w:t>
      </w:r>
      <w:r w:rsidRPr="00B163C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1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"Подражайте мне, как я Христу"</w:t>
      </w:r>
      <w:r w:rsidRPr="00B163C2">
        <w:rPr>
          <w:rFonts w:ascii="Times New Roman" w:hAnsi="Times New Roman" w:cs="Times New Roman"/>
          <w:color w:val="000000"/>
          <w:sz w:val="28"/>
          <w:szCs w:val="28"/>
        </w:rPr>
        <w:t>. А если надо ему подражать, то, конечно, надо подражать и всем апостолам, ибо все они шли тем же Христовым путем.</w:t>
      </w:r>
      <w:r w:rsidR="001268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63C2">
        <w:rPr>
          <w:rFonts w:ascii="Times New Roman" w:hAnsi="Times New Roman" w:cs="Times New Roman"/>
          <w:color w:val="000000"/>
          <w:sz w:val="28"/>
          <w:szCs w:val="28"/>
        </w:rPr>
        <w:t>А я имею счастье носить имя великого апостола и евангелиста Луки. Не должен ли я поэтому ему прежде всего подражать в его великих деяниях? В чем, в чем могу подражать ему? В чем действительно подражаю? В чем не подражаю, в чем виноват пред ним?</w:t>
      </w:r>
    </w:p>
    <w:p w:rsidR="00B163C2" w:rsidRPr="00B163C2" w:rsidRDefault="00B163C2" w:rsidP="00AC5FE1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163C2">
        <w:rPr>
          <w:rFonts w:ascii="Times New Roman" w:hAnsi="Times New Roman" w:cs="Times New Roman"/>
          <w:color w:val="000000"/>
          <w:sz w:val="28"/>
          <w:szCs w:val="28"/>
        </w:rPr>
        <w:t>     Апостол Лука был многолетним спутником апостола Павла; вместе с ним он исходил пешком всю малую Азию, прошел пешком много сотен километров. Зачем? Затем, чтобы везде и всюду проповедовать о Христе, обращать ко Христу язычников и неверующих иудеев, устраивать везде и всюду Церковь Христову, поставлять епископов, устраивать епархии.</w:t>
      </w:r>
      <w:r w:rsidR="007169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63C2">
        <w:rPr>
          <w:rFonts w:ascii="Times New Roman" w:hAnsi="Times New Roman" w:cs="Times New Roman"/>
          <w:color w:val="000000"/>
          <w:sz w:val="28"/>
          <w:szCs w:val="28"/>
        </w:rPr>
        <w:t>Это было главным делом св. апостола после величайшего его дела – написания св. Евангелия. Конечно, в писании Евангелия я не могу ему подражать. А в проповеди могу ли подражать? Да, да! Могу и должен, и считаю своей главной архиерейской обязанностью везде и всюду проповедовать о Христе.</w:t>
      </w:r>
    </w:p>
    <w:p w:rsidR="00B163C2" w:rsidRPr="00B163C2" w:rsidRDefault="00B163C2" w:rsidP="00AC5FE1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163C2">
        <w:rPr>
          <w:rFonts w:ascii="Times New Roman" w:hAnsi="Times New Roman" w:cs="Times New Roman"/>
          <w:color w:val="000000"/>
          <w:sz w:val="28"/>
          <w:szCs w:val="28"/>
        </w:rPr>
        <w:t>     Господь Бог сказал пророку Иезекиилю:</w:t>
      </w:r>
      <w:r w:rsidRPr="00B163C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1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"Сын человеческий! Я поставил тебя стражем дому Израилеву, и ты будешь слушать слово из уст Моих: и будешь вразумлять их от Меня"</w:t>
      </w:r>
      <w:r w:rsidRPr="00B163C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163C2">
        <w:rPr>
          <w:rFonts w:ascii="Times New Roman" w:hAnsi="Times New Roman" w:cs="Times New Roman"/>
          <w:color w:val="000000"/>
          <w:sz w:val="28"/>
          <w:szCs w:val="28"/>
        </w:rPr>
        <w:t>(Иез. 3, 17).</w:t>
      </w:r>
      <w:r w:rsidR="00E07F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63C2">
        <w:rPr>
          <w:rFonts w:ascii="Times New Roman" w:hAnsi="Times New Roman" w:cs="Times New Roman"/>
          <w:color w:val="000000"/>
          <w:sz w:val="28"/>
          <w:szCs w:val="28"/>
        </w:rPr>
        <w:t>   Стражем всему дому Израилеву поставил пророка. А я тоже поставлен стражем – стражем Церкви Крымской, ибо на мне лежат апостольские обязанности по отношению ко всем жителям Крыма – должен я везде и всюду проповедовать Евангелие.</w:t>
      </w:r>
    </w:p>
    <w:p w:rsidR="00B163C2" w:rsidRPr="00B163C2" w:rsidRDefault="00B163C2" w:rsidP="00AC5FE1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163C2">
        <w:rPr>
          <w:rFonts w:ascii="Times New Roman" w:hAnsi="Times New Roman" w:cs="Times New Roman"/>
          <w:color w:val="000000"/>
          <w:sz w:val="28"/>
          <w:szCs w:val="28"/>
        </w:rPr>
        <w:t>     В Симферополе я делаю это по мере сил своих, и даже не щадя сил. Я много и много проповедовал вам. Но как же слушали проповеди мои, не должен ли я отнести к себе и другие страшные слова Божии, обращенные к пророку Иезекиилю:</w:t>
      </w:r>
      <w:r w:rsidRPr="00B163C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1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"Когда я скажу беззаконнику: "Смертию умрешь!", а ты не будешь вразумлять его и говорить, чтобы остеречь беззаконника от беззаконного пути его, чтоб он жив был, то беззаконник тот умрет в беззаконии своем. И Я взыщу кровь его от рук твоих".</w:t>
      </w:r>
    </w:p>
    <w:p w:rsidR="00B163C2" w:rsidRPr="00B163C2" w:rsidRDefault="00B163C2" w:rsidP="00AC5FE1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163C2">
        <w:rPr>
          <w:rFonts w:ascii="Times New Roman" w:hAnsi="Times New Roman" w:cs="Times New Roman"/>
          <w:color w:val="000000"/>
          <w:sz w:val="28"/>
          <w:szCs w:val="28"/>
        </w:rPr>
        <w:t>     Не скажет ли мне так Господь, не обвинит ли меня за тех, кому не проповедовал, кто не слушал и не слушает проповеди моей? Видите, как страшно это, какая тяжелая ответственность лежит на мне.</w:t>
      </w:r>
      <w:r w:rsidRPr="00B163C2">
        <w:rPr>
          <w:rFonts w:ascii="Times New Roman" w:hAnsi="Times New Roman" w:cs="Times New Roman"/>
          <w:sz w:val="28"/>
          <w:szCs w:val="28"/>
        </w:rPr>
        <w:t>  "Но если ты вразумлял беззаконника, а он не обратился от беззакония своего, и от беззаконного пути своего, то он умрет в беззаконии своем, а ты спас душу твою”.</w:t>
      </w:r>
      <w:r w:rsidR="00D507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63C2">
        <w:rPr>
          <w:rFonts w:ascii="Times New Roman" w:hAnsi="Times New Roman" w:cs="Times New Roman"/>
          <w:color w:val="000000"/>
          <w:sz w:val="28"/>
          <w:szCs w:val="28"/>
        </w:rPr>
        <w:t>     Вот где утешение мое, вот где предел слезам моим: не взыщет, не взыщет с меня Господь за то, что слушали и не хотели исполнять – и беззакония свои продолжали.</w:t>
      </w:r>
      <w:r w:rsidR="00D507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63C2">
        <w:rPr>
          <w:rFonts w:ascii="Times New Roman" w:hAnsi="Times New Roman" w:cs="Times New Roman"/>
          <w:color w:val="000000"/>
          <w:sz w:val="28"/>
          <w:szCs w:val="28"/>
        </w:rPr>
        <w:t>А на мне нет за то вины, ибо предостерегал я</w:t>
      </w:r>
      <w:r w:rsidR="001812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63C2">
        <w:rPr>
          <w:rFonts w:ascii="Times New Roman" w:hAnsi="Times New Roman" w:cs="Times New Roman"/>
          <w:color w:val="000000"/>
          <w:sz w:val="28"/>
          <w:szCs w:val="28"/>
        </w:rPr>
        <w:t xml:space="preserve">беззаконников, </w:t>
      </w:r>
      <w:r w:rsidR="001812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63C2">
        <w:rPr>
          <w:rFonts w:ascii="Times New Roman" w:hAnsi="Times New Roman" w:cs="Times New Roman"/>
          <w:color w:val="000000"/>
          <w:sz w:val="28"/>
          <w:szCs w:val="28"/>
        </w:rPr>
        <w:t>а если не послушали меня, то сами ответят за себя. А</w:t>
      </w:r>
      <w:r w:rsidR="001812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63C2">
        <w:rPr>
          <w:rFonts w:ascii="Times New Roman" w:hAnsi="Times New Roman" w:cs="Times New Roman"/>
          <w:color w:val="000000"/>
          <w:sz w:val="28"/>
          <w:szCs w:val="28"/>
        </w:rPr>
        <w:t xml:space="preserve"> я спас </w:t>
      </w:r>
      <w:r w:rsidRPr="00B163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душу</w:t>
      </w:r>
      <w:r w:rsidR="001812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63C2">
        <w:rPr>
          <w:rFonts w:ascii="Times New Roman" w:hAnsi="Times New Roman" w:cs="Times New Roman"/>
          <w:color w:val="000000"/>
          <w:sz w:val="28"/>
          <w:szCs w:val="28"/>
        </w:rPr>
        <w:t xml:space="preserve"> свою.  Но что же, велико ли утешение мое? Могу ли я быть покойным, стараясь подражать великому евангелисту Луке? Нет, покоя мало в душе моей, ибо вижу я и знаю, что из всех жителей Симферополя, где больше всего проповедую я, только очень немногие слушают меня, а остальным нет дела до меня, не хотят слушать меня.  И много я лью горьких слез о погибающих, но ничего сделать не могу. Всем вам, близким и далеким, надо помнить слова Христовы, которые слышали вы в сегодняшнем евангельском чтении:</w:t>
      </w:r>
      <w:r w:rsidRPr="00B163C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B163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"Слушающий вас Меня слушает, и отвергающийся вас Меня отвергается; а отвергающийся Меня отвергается Пославшего Меня"</w:t>
      </w:r>
      <w:r w:rsidRPr="00B163C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163C2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21" w:tgtFrame="_blank" w:history="1">
        <w:r w:rsidRPr="00B163C2">
          <w:rPr>
            <w:rStyle w:val="a3"/>
            <w:rFonts w:ascii="Times New Roman" w:hAnsi="Times New Roman" w:cs="Times New Roman"/>
            <w:color w:val="18530B"/>
            <w:sz w:val="28"/>
            <w:szCs w:val="28"/>
          </w:rPr>
          <w:t>Лк. 10:16</w:t>
        </w:r>
      </w:hyperlink>
      <w:r w:rsidRPr="00B163C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163C2" w:rsidRPr="00B163C2" w:rsidRDefault="00B163C2" w:rsidP="00AC5FE1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163C2">
        <w:rPr>
          <w:rFonts w:ascii="Times New Roman" w:hAnsi="Times New Roman" w:cs="Times New Roman"/>
          <w:color w:val="000000"/>
          <w:sz w:val="28"/>
          <w:szCs w:val="28"/>
        </w:rPr>
        <w:t>     Разве не страшные это слова? Разве не обязывают они вас всех слушать меня, и не меня только, но и всех, кого Бог поставил пастырями нам вами, слушать и исполнять то, что указывают они вам.</w:t>
      </w:r>
      <w:r w:rsidR="00AC5FE1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B163C2">
        <w:rPr>
          <w:rFonts w:ascii="Times New Roman" w:hAnsi="Times New Roman" w:cs="Times New Roman"/>
          <w:color w:val="000000"/>
          <w:sz w:val="28"/>
          <w:szCs w:val="28"/>
        </w:rPr>
        <w:t> Почему необходимо, почему обязательно слушать нас? Потому, что не свое мы проповедуем, а проповедуем Закон Христов. И если отвергаетесь нас, отвергаетесь Самого Христа, а отвергаясь Его, отвергаетесь и Пославшего Его Отца.</w:t>
      </w:r>
      <w:r w:rsidR="007D2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63C2">
        <w:rPr>
          <w:rFonts w:ascii="Times New Roman" w:hAnsi="Times New Roman" w:cs="Times New Roman"/>
          <w:color w:val="000000"/>
          <w:sz w:val="28"/>
          <w:szCs w:val="28"/>
        </w:rPr>
        <w:t> Запомните же эти страшные слова: будут отвергнуты Богом те, которые отвергнут нас</w:t>
      </w:r>
      <w:r w:rsidR="007D22FB">
        <w:rPr>
          <w:rFonts w:ascii="Times New Roman" w:hAnsi="Times New Roman" w:cs="Times New Roman"/>
          <w:color w:val="000000"/>
          <w:sz w:val="28"/>
          <w:szCs w:val="28"/>
        </w:rPr>
        <w:t>.   </w:t>
      </w:r>
      <w:r w:rsidRPr="00B163C2">
        <w:rPr>
          <w:rFonts w:ascii="Times New Roman" w:hAnsi="Times New Roman" w:cs="Times New Roman"/>
          <w:color w:val="000000"/>
          <w:sz w:val="28"/>
          <w:szCs w:val="28"/>
        </w:rPr>
        <w:t>Кроме прочего, как я говорил вам, великим делом св. апостола было устроение и частое посещение Церквей. Должен был бы и я подражать ему в этом.</w:t>
      </w:r>
    </w:p>
    <w:p w:rsidR="00B163C2" w:rsidRPr="00B163C2" w:rsidRDefault="00B163C2" w:rsidP="00AC5FE1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163C2">
        <w:rPr>
          <w:rFonts w:ascii="Times New Roman" w:hAnsi="Times New Roman" w:cs="Times New Roman"/>
          <w:color w:val="000000"/>
          <w:sz w:val="28"/>
          <w:szCs w:val="28"/>
        </w:rPr>
        <w:t>     Он, блаженный, ходил пешком, даже босыми ногами ходил за тысячи километров.</w:t>
      </w:r>
      <w:r w:rsidR="00AC5FE1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B163C2">
        <w:rPr>
          <w:rFonts w:ascii="Times New Roman" w:hAnsi="Times New Roman" w:cs="Times New Roman"/>
          <w:color w:val="000000"/>
          <w:sz w:val="28"/>
          <w:szCs w:val="28"/>
        </w:rPr>
        <w:t> А я, окаянный, езжу на автомобиле и ленюсь ездить, и мало бываю в городах и селах моей епархии, ибо не нахожу времени и сил, и не благоприятствуют внешние обстоятельства. Но взыщет с меня Господь за это. Но условия моей деятельности не таковы, какими они были во времена апостольские, и только в малой мере могу я проповедовать за пределами Симферополя.  Есть, однако, утешение в том, что вижу и знаю, что наполняются храмы наши, что прибавляется и прибавляется малое стадо Христово.</w:t>
      </w:r>
    </w:p>
    <w:p w:rsidR="00B163C2" w:rsidRPr="00B163C2" w:rsidRDefault="00B163C2" w:rsidP="00AC5FE1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163C2">
        <w:rPr>
          <w:rFonts w:ascii="Times New Roman" w:hAnsi="Times New Roman" w:cs="Times New Roman"/>
          <w:color w:val="000000"/>
          <w:sz w:val="28"/>
          <w:szCs w:val="28"/>
        </w:rPr>
        <w:t>     Знаю, что своей проповедью немало слабо верующих обратил я на путь Христов. За это хоть мало воздаст мне Христос.</w:t>
      </w:r>
      <w:r w:rsidR="00AC5FE1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B163C2">
        <w:rPr>
          <w:rFonts w:ascii="Times New Roman" w:hAnsi="Times New Roman" w:cs="Times New Roman"/>
          <w:color w:val="000000"/>
          <w:sz w:val="28"/>
          <w:szCs w:val="28"/>
        </w:rPr>
        <w:t> Как хотел бы я, чтобы все больше и больше наполнялись храмы наши, как хотел бы я слышать, что все больше и больше обращающихся ко Христу от проповеди моей!</w:t>
      </w:r>
    </w:p>
    <w:p w:rsidR="00B163C2" w:rsidRPr="00B163C2" w:rsidRDefault="00B163C2" w:rsidP="00AC5FE1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163C2">
        <w:rPr>
          <w:rFonts w:ascii="Times New Roman" w:hAnsi="Times New Roman" w:cs="Times New Roman"/>
          <w:color w:val="000000"/>
          <w:sz w:val="28"/>
          <w:szCs w:val="28"/>
        </w:rPr>
        <w:t>     Мне желают в день моего Ангела здоровья, долголетия, а надо желать не этого; какое долголетие, если 76-й год живу на свете!  Надо желать только, чтобы дал мне Господь видеть плоды моей проповеди, видеть обращение людей ко Христу, видеть, что не напрасно я все оставил, чтобы вести вас ко Христу.   Пожелайте и того, чтобы Господь сохранил угасающее зрение мое. Молитесь об этом, ибо молитва Церкви сильна пред Богом.</w:t>
      </w:r>
    </w:p>
    <w:p w:rsidR="00B163C2" w:rsidRPr="00B163C2" w:rsidRDefault="00B163C2" w:rsidP="00AC5FE1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163C2">
        <w:rPr>
          <w:rFonts w:ascii="Times New Roman" w:hAnsi="Times New Roman" w:cs="Times New Roman"/>
          <w:color w:val="000000"/>
          <w:sz w:val="28"/>
          <w:szCs w:val="28"/>
        </w:rPr>
        <w:t>     Велика и сильна пред Ним молитва великого угодника Божия апостола и евангелиста Луки, которого и призовем на помощь и заступление в молебном пении ему.</w:t>
      </w:r>
      <w:r w:rsidR="00181273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B163C2">
        <w:rPr>
          <w:rFonts w:ascii="Times New Roman" w:hAnsi="Times New Roman" w:cs="Times New Roman"/>
          <w:color w:val="000000"/>
          <w:sz w:val="28"/>
          <w:szCs w:val="28"/>
        </w:rPr>
        <w:t>Аминь.</w:t>
      </w:r>
    </w:p>
    <w:p w:rsidR="00D4708D" w:rsidRDefault="006421DA" w:rsidP="00D4708D">
      <w:pPr>
        <w:pStyle w:val="2"/>
        <w:spacing w:before="0" w:line="264" w:lineRule="atLeast"/>
        <w:jc w:val="center"/>
        <w:rPr>
          <w:rFonts w:ascii="a_AlternaBrk" w:hAnsi="a_AlternaBrk" w:cs="Tahoma"/>
          <w:color w:val="000000" w:themeColor="text1"/>
          <w:sz w:val="36"/>
          <w:szCs w:val="36"/>
        </w:rPr>
      </w:pPr>
      <w:r w:rsidRPr="006421DA">
        <w:rPr>
          <w:rFonts w:ascii="a_AlternaBrk" w:hAnsi="a_AlternaBrk" w:cs="Tahoma"/>
          <w:color w:val="000000" w:themeColor="text1"/>
          <w:sz w:val="36"/>
          <w:szCs w:val="36"/>
        </w:rPr>
        <w:lastRenderedPageBreak/>
        <w:t>ПРЕПОДОБНЫЙ ИОСИФ. Духовная грамота</w:t>
      </w:r>
    </w:p>
    <w:p w:rsidR="00D4708D" w:rsidRPr="00D4708D" w:rsidRDefault="00D4708D" w:rsidP="00D4708D"/>
    <w:p w:rsidR="00D559BB" w:rsidRPr="00323D40" w:rsidRDefault="00D26125" w:rsidP="00D559BB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23D40">
        <w:rPr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3880485</wp:posOffset>
            </wp:positionH>
            <wp:positionV relativeFrom="paragraph">
              <wp:posOffset>128270</wp:posOffset>
            </wp:positionV>
            <wp:extent cx="1916430" cy="2857500"/>
            <wp:effectExtent l="114300" t="95250" r="102870" b="95250"/>
            <wp:wrapSquare wrapText="bothSides"/>
            <wp:docPr id="30" name="Рисунок 30" descr="http://www.iosif-vm.ru/images/2011/10/%D0%BF%D1%80%D0%BF.-%D0%98%D0%BE%D1%81%D0%B8%D1%84-%D0%B3%D1%80%D0%B0%D0%BC%D0%BE%D1%82%D0%B01-199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iosif-vm.ru/images/2011/10/%D0%BF%D1%80%D0%BF.-%D0%98%D0%BE%D1%81%D0%B8%D1%84-%D0%B3%D1%80%D0%B0%D0%BC%D0%BE%D1%82%D0%B01-199x300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28575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6421DA" w:rsidRPr="00323D40">
        <w:rPr>
          <w:color w:val="000000" w:themeColor="text1"/>
          <w:sz w:val="28"/>
          <w:szCs w:val="28"/>
        </w:rPr>
        <w:t xml:space="preserve">Преподобным Иосифом Волоцким был составлен общежительный устав, названным им своей “Духовной грамотой”. Он писал его под конец жизни в виде завещания братии. </w:t>
      </w:r>
    </w:p>
    <w:p w:rsidR="00D559BB" w:rsidRPr="00323D40" w:rsidRDefault="00D559BB" w:rsidP="00D559BB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D4708D" w:rsidRPr="00323D40" w:rsidRDefault="006421DA" w:rsidP="00D559BB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23D40">
        <w:rPr>
          <w:color w:val="000000" w:themeColor="text1"/>
          <w:sz w:val="28"/>
          <w:szCs w:val="28"/>
        </w:rPr>
        <w:t>Устав представляет собой достаточно обширное сочинение, разделён на 14 глав и заключает в себе три отдельных устава, или завещания.</w:t>
      </w:r>
    </w:p>
    <w:p w:rsidR="00D4708D" w:rsidRPr="00323D40" w:rsidRDefault="00D4708D" w:rsidP="00D559BB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4B2DBD" w:rsidRPr="00323D40" w:rsidRDefault="006421DA" w:rsidP="00D559BB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23D40">
        <w:rPr>
          <w:rStyle w:val="a5"/>
          <w:color w:val="000000" w:themeColor="text1"/>
          <w:sz w:val="28"/>
          <w:szCs w:val="28"/>
        </w:rPr>
        <w:t>Первое завещание</w:t>
      </w:r>
      <w:r w:rsidRPr="00323D40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323D40">
        <w:rPr>
          <w:color w:val="000000" w:themeColor="text1"/>
          <w:sz w:val="28"/>
          <w:szCs w:val="28"/>
        </w:rPr>
        <w:t xml:space="preserve">– всей братии, оно состоит из девяти наставлений, которые изложены обширно, в виде поучений со свидетельствами из Священного Писания, из правил соборных, из святых отцов, из Патериков и т.д. В главе 12 эти поучения повторены кратко в виде правил. </w:t>
      </w:r>
    </w:p>
    <w:p w:rsidR="004B2DBD" w:rsidRPr="00323D40" w:rsidRDefault="004B2DBD" w:rsidP="00D559BB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D4708D" w:rsidRPr="00323D40" w:rsidRDefault="006421DA" w:rsidP="00D559BB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23D40">
        <w:rPr>
          <w:color w:val="000000" w:themeColor="text1"/>
          <w:sz w:val="28"/>
          <w:szCs w:val="28"/>
        </w:rPr>
        <w:t>Эти правила говорят: а) о благочинии в церкви и соборной молитве; б) о благочинии в трапезе, о пищи и питии; в) об одежде, обуви и других вещах монастырских; г) о том, что не должно инокам беседовать после повечерницы и ходить из кельи в келью; д) не должно им исходить из монастыря без благословения; е) об общих монастырских трудах и особых послушаниях иноков; ж) о том, что не должно быть в обители питию и пьянству; з) не должно входить в обитель женскому полу; и) не должно жить в обители и даже в монастырских дворах отрокам.</w:t>
      </w:r>
    </w:p>
    <w:p w:rsidR="00D4708D" w:rsidRPr="00323D40" w:rsidRDefault="00D4708D" w:rsidP="00D559BB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D4708D" w:rsidRPr="00323D40" w:rsidRDefault="006421DA" w:rsidP="00D559BB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23D40">
        <w:rPr>
          <w:rStyle w:val="a5"/>
          <w:color w:val="000000" w:themeColor="text1"/>
          <w:sz w:val="28"/>
          <w:szCs w:val="28"/>
        </w:rPr>
        <w:t>Второе завещание</w:t>
      </w:r>
      <w:r w:rsidRPr="00323D40">
        <w:rPr>
          <w:rStyle w:val="apple-converted-space"/>
          <w:color w:val="000000" w:themeColor="text1"/>
          <w:sz w:val="28"/>
          <w:szCs w:val="28"/>
        </w:rPr>
        <w:t> </w:t>
      </w:r>
      <w:r w:rsidRPr="00323D40">
        <w:rPr>
          <w:color w:val="000000" w:themeColor="text1"/>
          <w:sz w:val="28"/>
          <w:szCs w:val="28"/>
        </w:rPr>
        <w:t>– настоятелю, оно изложено в 11-й главе и убеждает настоятеля со всей ревностью заботиться о вверенных ему иноках и учить их словом и делом.</w:t>
      </w:r>
    </w:p>
    <w:p w:rsidR="00D4708D" w:rsidRPr="00323D40" w:rsidRDefault="00D4708D" w:rsidP="00D559BB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071065" w:rsidRPr="00323D40" w:rsidRDefault="006421DA" w:rsidP="00D559BB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23D40">
        <w:rPr>
          <w:rStyle w:val="a5"/>
          <w:color w:val="000000" w:themeColor="text1"/>
          <w:sz w:val="28"/>
          <w:szCs w:val="28"/>
        </w:rPr>
        <w:t>Третье завещание</w:t>
      </w:r>
      <w:r w:rsidRPr="00323D40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323D40">
        <w:rPr>
          <w:color w:val="000000" w:themeColor="text1"/>
          <w:sz w:val="28"/>
          <w:szCs w:val="28"/>
        </w:rPr>
        <w:t xml:space="preserve">– соборным старцам и вообще старейшим братиям, которым вверено было вместе с настоятелем и в отсутствие его управлять обителью. </w:t>
      </w:r>
      <w:r w:rsidR="00D559BB" w:rsidRPr="00323D40">
        <w:rPr>
          <w:color w:val="000000" w:themeColor="text1"/>
          <w:sz w:val="28"/>
          <w:szCs w:val="28"/>
        </w:rPr>
        <w:t xml:space="preserve"> </w:t>
      </w:r>
      <w:r w:rsidRPr="00323D40">
        <w:rPr>
          <w:color w:val="000000" w:themeColor="text1"/>
          <w:sz w:val="28"/>
          <w:szCs w:val="28"/>
        </w:rPr>
        <w:t>В 13-й главе содержится девять преданий, объясняющих, как соборным старцам наблюдать за исполнением правил монастырского устава. В главе 14 преп. Иосиф излагает девять запрещений, или епитимий, которые должны были налагать соборные старцы на иноков за нарушение правил.</w:t>
      </w:r>
      <w:r w:rsidR="00071065" w:rsidRPr="00323D40">
        <w:rPr>
          <w:color w:val="000000" w:themeColor="text1"/>
          <w:sz w:val="28"/>
          <w:szCs w:val="28"/>
        </w:rPr>
        <w:t xml:space="preserve"> </w:t>
      </w:r>
    </w:p>
    <w:p w:rsidR="00D559BB" w:rsidRPr="00323D40" w:rsidRDefault="00D559BB" w:rsidP="00D559BB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071065" w:rsidRPr="00323D40" w:rsidRDefault="006421DA" w:rsidP="00D559BB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23D40">
        <w:rPr>
          <w:color w:val="000000" w:themeColor="text1"/>
          <w:sz w:val="28"/>
          <w:szCs w:val="28"/>
        </w:rPr>
        <w:t>Преп. Иосиф поместил в своём уставе отдельную главу под названием: </w:t>
      </w:r>
      <w:r w:rsidRPr="00323D40">
        <w:rPr>
          <w:rStyle w:val="a9"/>
          <w:color w:val="000000" w:themeColor="text1"/>
          <w:sz w:val="28"/>
          <w:szCs w:val="28"/>
        </w:rPr>
        <w:t>“Отвещание любозазорным и сказание вкратце о св. отцех, бывших в монастырех иже в Рустей земле сущих”</w:t>
      </w:r>
      <w:r w:rsidRPr="00323D40">
        <w:rPr>
          <w:color w:val="000000" w:themeColor="text1"/>
          <w:sz w:val="28"/>
          <w:szCs w:val="28"/>
        </w:rPr>
        <w:t xml:space="preserve">. </w:t>
      </w:r>
    </w:p>
    <w:p w:rsidR="00071065" w:rsidRPr="00323D40" w:rsidRDefault="006421DA" w:rsidP="00D559BB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23D40">
        <w:rPr>
          <w:color w:val="000000" w:themeColor="text1"/>
          <w:sz w:val="28"/>
          <w:szCs w:val="28"/>
        </w:rPr>
        <w:lastRenderedPageBreak/>
        <w:t xml:space="preserve">Здесь преп. Иосиф в ответ на утверждение, что святые отцы ещё в прежние времена изложили в письменах общежительные предания, а ныне не следует так поступать, но должно учить только словом, доказывает, что, напротив, настоятель обязан учить свою братию не только словом, но и писанием. </w:t>
      </w:r>
    </w:p>
    <w:p w:rsidR="00D559BB" w:rsidRPr="00323D40" w:rsidRDefault="00D559BB" w:rsidP="00D559BB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D559BB" w:rsidRPr="00323D40" w:rsidRDefault="006421DA" w:rsidP="00D559BB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23D40">
        <w:rPr>
          <w:color w:val="000000" w:themeColor="text1"/>
          <w:sz w:val="28"/>
          <w:szCs w:val="28"/>
        </w:rPr>
        <w:t xml:space="preserve">Затем, чтобы кто-либо не стал утверждать, будто русские святые отцы не писали иноческих преданий, преп. Иосиф излагает краткое сказание о святых отцах Русской земли, где говорит о преп. Антонии и Феодосии Печерских, Сергии Радонежском, Кирилле Белозерском, Савве Тверском, Макарии Колязинском, Пафнутии Боровском и др. </w:t>
      </w:r>
    </w:p>
    <w:p w:rsidR="00D559BB" w:rsidRPr="00323D40" w:rsidRDefault="00D559BB" w:rsidP="00D559BB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D4708D" w:rsidRPr="00323D40" w:rsidRDefault="006421DA" w:rsidP="00D559BB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23D40">
        <w:rPr>
          <w:color w:val="000000" w:themeColor="text1"/>
          <w:sz w:val="28"/>
          <w:szCs w:val="28"/>
        </w:rPr>
        <w:t>В конце он обращается к современному иночеству и замечает, что ныне благочестие между иноками крайне упало, поэтому необходимо употреблять не одни словесные, но и письменные наставления.</w:t>
      </w:r>
      <w:r w:rsidR="00D4708D" w:rsidRPr="00323D40">
        <w:rPr>
          <w:color w:val="000000" w:themeColor="text1"/>
          <w:sz w:val="28"/>
          <w:szCs w:val="28"/>
        </w:rPr>
        <w:t xml:space="preserve"> </w:t>
      </w:r>
    </w:p>
    <w:p w:rsidR="00D4708D" w:rsidRPr="00323D40" w:rsidRDefault="00D4708D" w:rsidP="00D559BB">
      <w:pPr>
        <w:pStyle w:val="a4"/>
        <w:spacing w:before="0" w:beforeAutospacing="0" w:after="0" w:afterAutospacing="0" w:line="264" w:lineRule="atLeast"/>
        <w:rPr>
          <w:color w:val="000000" w:themeColor="text1"/>
          <w:sz w:val="28"/>
          <w:szCs w:val="28"/>
        </w:rPr>
      </w:pPr>
    </w:p>
    <w:p w:rsidR="00365E74" w:rsidRPr="00323D40" w:rsidRDefault="006421DA" w:rsidP="00D559BB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23D40">
        <w:rPr>
          <w:color w:val="000000" w:themeColor="text1"/>
          <w:sz w:val="28"/>
          <w:szCs w:val="28"/>
        </w:rPr>
        <w:t xml:space="preserve">По своему составу устав преп. Иосифа является сочинением оригинальным, но по содержанию мало отличается от других того же рода уставов. Например, в трапезу иноки должны поспевать к благословению и садиться там каждый на определённом месте; до начала трапезы никто не должен есть; нельзя ничего брать из пищи соседа или давать ему своей. Обед начинается благословением игумена, совершается при чтении нравоучительных книг и оканчивается молитвословием. </w:t>
      </w:r>
    </w:p>
    <w:p w:rsidR="00365E74" w:rsidRPr="00323D40" w:rsidRDefault="00365E74" w:rsidP="00D559BB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D559BB" w:rsidRPr="00323D40" w:rsidRDefault="006421DA" w:rsidP="00D559BB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23D40">
        <w:rPr>
          <w:color w:val="000000" w:themeColor="text1"/>
          <w:sz w:val="28"/>
          <w:szCs w:val="28"/>
        </w:rPr>
        <w:t xml:space="preserve">После обеда выходят все вместе, молча, и немедленно расходятся по кельям. К вечернему столу никто, кроме служащих, не допускается. Пища для всех полагается одна. Всё принесённое иноком с собою при поступлении в обитель обращается в монастырскую собственность, и всё его имущество состоит только из двух свиток, старой и новой, двух скуфий, двух пар сапог и некоторых самых необходимых вещей, выдаваемых казначеем. </w:t>
      </w:r>
    </w:p>
    <w:p w:rsidR="00D559BB" w:rsidRPr="00323D40" w:rsidRDefault="00D559BB" w:rsidP="00D559BB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D4708D" w:rsidRPr="00323D40" w:rsidRDefault="006421DA" w:rsidP="00D559BB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23D40">
        <w:rPr>
          <w:color w:val="000000" w:themeColor="text1"/>
          <w:sz w:val="28"/>
          <w:szCs w:val="28"/>
        </w:rPr>
        <w:t>В келье инок должен проводить время в молитве, чтении и списывании богослужебных и душеполезных книг и в других занятия на пользу обители. На общую работу приходить вовремя и оставлять её не прежде других.</w:t>
      </w:r>
    </w:p>
    <w:p w:rsidR="00D4708D" w:rsidRPr="00323D40" w:rsidRDefault="00D4708D" w:rsidP="00D559BB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365E74" w:rsidRPr="00323D40" w:rsidRDefault="006421DA" w:rsidP="00D559BB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23D40">
        <w:rPr>
          <w:color w:val="000000" w:themeColor="text1"/>
          <w:sz w:val="28"/>
          <w:szCs w:val="28"/>
        </w:rPr>
        <w:t xml:space="preserve">Главный начальник монастыря есть игумен. Он избирается всем братством и непременно из среды самих же братий, чтобы и его все знали, и он был знаком со всеми обычаями своей обители. В своих распоряжениях он обязан следовать существующему уставу и не вводить ничего нового. Игумен управляет монастырём при соучастии келаря, казначея и старейшей братии. </w:t>
      </w:r>
    </w:p>
    <w:p w:rsidR="00365E74" w:rsidRPr="00323D40" w:rsidRDefault="00365E74" w:rsidP="00D559BB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D559BB" w:rsidRPr="00323D40" w:rsidRDefault="006421DA" w:rsidP="00D559BB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23D40">
        <w:rPr>
          <w:color w:val="000000" w:themeColor="text1"/>
          <w:sz w:val="28"/>
          <w:szCs w:val="28"/>
        </w:rPr>
        <w:t xml:space="preserve">Соборные старцы, числом двенадцать по числу двенадцати апостолов, избираются общим голосом братии и утверждаются игуменом. </w:t>
      </w:r>
    </w:p>
    <w:p w:rsidR="00365E74" w:rsidRPr="00323D40" w:rsidRDefault="006421DA" w:rsidP="00D559BB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23D40">
        <w:rPr>
          <w:color w:val="000000" w:themeColor="text1"/>
          <w:sz w:val="28"/>
          <w:szCs w:val="28"/>
        </w:rPr>
        <w:lastRenderedPageBreak/>
        <w:t xml:space="preserve">Одни из этих старцев днём и ночью обходят монастырь, чтобы все иноки находились в своих кельях и трудились, а не бродили без дела. </w:t>
      </w:r>
    </w:p>
    <w:p w:rsidR="00D559BB" w:rsidRPr="00323D40" w:rsidRDefault="00D559BB" w:rsidP="00D559BB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D4708D" w:rsidRPr="00323D40" w:rsidRDefault="006421DA" w:rsidP="00D559BB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23D40">
        <w:rPr>
          <w:color w:val="000000" w:themeColor="text1"/>
          <w:sz w:val="28"/>
          <w:szCs w:val="28"/>
        </w:rPr>
        <w:t>Другие наблюдают за благочинием в трапезной. Третьи во время богослужения обходят церковь, чтобы видеть, все ли иноки присутствуют в ней и каждый ли стоит на своём месте. Четвёртые становятся в притворе, чтобы находящиеся там не разговаривали, не смеялись и не выходили из церкви в продолжение службы.</w:t>
      </w:r>
    </w:p>
    <w:p w:rsidR="00D4708D" w:rsidRPr="00323D40" w:rsidRDefault="00D4708D" w:rsidP="00D559BB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D4708D" w:rsidRPr="00323D40" w:rsidRDefault="006421DA" w:rsidP="00D559BB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23D40">
        <w:rPr>
          <w:color w:val="000000" w:themeColor="text1"/>
          <w:sz w:val="28"/>
          <w:szCs w:val="28"/>
        </w:rPr>
        <w:t>Если инок согрешит невольно и ненамеренно, он оставляется без епитимии. Если намеренно и не раз, не два, то подвергается разным епитимиям: поклоны, сухоядение, отлучение от церковной святыни. За серьёзное преступление виновный заключается в оковы, а в крайних случаях вовсе изгоняется из монастыря.</w:t>
      </w:r>
    </w:p>
    <w:p w:rsidR="00D4708D" w:rsidRPr="00323D40" w:rsidRDefault="00D4708D" w:rsidP="00D559BB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365E74" w:rsidRPr="00323D40" w:rsidRDefault="006421DA" w:rsidP="00D559BB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23D40">
        <w:rPr>
          <w:color w:val="000000" w:themeColor="text1"/>
          <w:sz w:val="28"/>
          <w:szCs w:val="28"/>
        </w:rPr>
        <w:t xml:space="preserve">Впоследствии, как бы в дополнение к уставу преп. Иосифа, частью по указаниям его, частью на основании монастырского обычая написан был по поручению братии подробный “Обиходник” в шести главах: о церковном звоне во все дни, о пении молебнов, о возжигании и раздавании свечей в церкви, о погребении братий и мирян, о поминовении их и пении панихид, о пище братии во святую Четыредесятницу и другие дни. </w:t>
      </w:r>
    </w:p>
    <w:p w:rsidR="00365E74" w:rsidRPr="00323D40" w:rsidRDefault="00365E74" w:rsidP="00D559BB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6421DA" w:rsidRPr="00323D40" w:rsidRDefault="006421DA" w:rsidP="00D559BB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23D40">
        <w:rPr>
          <w:color w:val="000000" w:themeColor="text1"/>
          <w:sz w:val="28"/>
          <w:szCs w:val="28"/>
        </w:rPr>
        <w:t>Этот труд был совершён иноком Евфимием Турковым, игуменом Иосифова монастыря (1573–1586).</w:t>
      </w:r>
    </w:p>
    <w:p w:rsidR="00D4708D" w:rsidRPr="00323D40" w:rsidRDefault="00D4708D" w:rsidP="00D559BB">
      <w:pPr>
        <w:pStyle w:val="a4"/>
        <w:spacing w:before="0" w:beforeAutospacing="0" w:after="0" w:afterAutospacing="0" w:line="264" w:lineRule="atLeast"/>
        <w:rPr>
          <w:rStyle w:val="a9"/>
          <w:color w:val="000000" w:themeColor="text1"/>
          <w:sz w:val="28"/>
          <w:szCs w:val="28"/>
        </w:rPr>
      </w:pPr>
    </w:p>
    <w:p w:rsidR="00323D40" w:rsidRDefault="006421DA" w:rsidP="00323D40">
      <w:pPr>
        <w:pStyle w:val="a4"/>
        <w:spacing w:before="0" w:beforeAutospacing="0" w:after="0" w:afterAutospacing="0" w:line="264" w:lineRule="atLeast"/>
        <w:jc w:val="center"/>
        <w:rPr>
          <w:rStyle w:val="a9"/>
          <w:color w:val="000000" w:themeColor="text1"/>
          <w:sz w:val="28"/>
          <w:szCs w:val="28"/>
        </w:rPr>
      </w:pPr>
      <w:r w:rsidRPr="00323D40">
        <w:rPr>
          <w:rStyle w:val="a9"/>
          <w:color w:val="000000" w:themeColor="text1"/>
          <w:sz w:val="28"/>
          <w:szCs w:val="28"/>
        </w:rPr>
        <w:t>Составлено по материалам “Истории Русской Церкви” Макария (Булгакова), митрополита Московского и Коломенского</w:t>
      </w:r>
    </w:p>
    <w:p w:rsidR="00D4660A" w:rsidRPr="00323D40" w:rsidRDefault="00323D40" w:rsidP="00323D40">
      <w:pPr>
        <w:pStyle w:val="a4"/>
        <w:spacing w:before="0" w:beforeAutospacing="0" w:after="0" w:afterAutospacing="0" w:line="264" w:lineRule="atLeast"/>
        <w:jc w:val="center"/>
        <w:rPr>
          <w:color w:val="000000" w:themeColor="text1"/>
          <w:sz w:val="28"/>
          <w:szCs w:val="28"/>
        </w:rPr>
      </w:pPr>
      <w:r>
        <w:rPr>
          <w:noProof/>
          <w:sz w:val="32"/>
          <w:szCs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5" type="#_x0000_t98" style="position:absolute;left:0;text-align:left;margin-left:.75pt;margin-top:10.85pt;width:441.6pt;height:270.6pt;z-index:251665408" strokeweight="3.25pt">
            <v:textbox style="mso-next-textbox:#_x0000_s1045">
              <w:txbxContent>
                <w:p w:rsidR="00323D40" w:rsidRPr="00323D40" w:rsidRDefault="00323D40" w:rsidP="00323D40">
                  <w:pPr>
                    <w:jc w:val="center"/>
                    <w:rPr>
                      <w:rFonts w:ascii="a_AlternaBrk" w:hAnsi="a_AlternaBrk"/>
                      <w:sz w:val="32"/>
                      <w:szCs w:val="32"/>
                    </w:rPr>
                  </w:pPr>
                  <w:r w:rsidRPr="00323D40">
                    <w:rPr>
                      <w:rFonts w:ascii="a_AlternaBrk" w:hAnsi="a_AlternaBrk"/>
                      <w:sz w:val="32"/>
                      <w:szCs w:val="32"/>
                    </w:rPr>
                    <w:t>Тропарь преподобного Иосифа</w:t>
                  </w:r>
                </w:p>
                <w:p w:rsidR="00323D40" w:rsidRPr="00323D40" w:rsidRDefault="00323D40" w:rsidP="00323D40">
                  <w:pPr>
                    <w:jc w:val="center"/>
                    <w:rPr>
                      <w:rFonts w:ascii="a_AlternaBrk" w:hAnsi="a_AlternaBrk"/>
                      <w:sz w:val="32"/>
                      <w:szCs w:val="32"/>
                    </w:rPr>
                  </w:pPr>
                  <w:r w:rsidRPr="00323D40">
                    <w:rPr>
                      <w:rFonts w:ascii="a_AlternaBrk" w:hAnsi="a_AlternaBrk"/>
                      <w:sz w:val="32"/>
                      <w:szCs w:val="32"/>
                    </w:rPr>
                    <w:t>глас 5</w:t>
                  </w:r>
                </w:p>
                <w:p w:rsidR="00323D40" w:rsidRDefault="00323D40" w:rsidP="00323D40">
                  <w:pPr>
                    <w:jc w:val="center"/>
                    <w:rPr>
                      <w:rFonts w:ascii="a_AlternaBrk" w:hAnsi="a_AlternaBrk"/>
                      <w:sz w:val="32"/>
                      <w:szCs w:val="32"/>
                    </w:rPr>
                  </w:pPr>
                  <w:r w:rsidRPr="00323D40">
                    <w:rPr>
                      <w:rFonts w:ascii="a_AlternaBrk" w:hAnsi="a_AlternaBrk"/>
                      <w:sz w:val="32"/>
                      <w:szCs w:val="32"/>
                    </w:rPr>
                    <w:t>Яко постников удобрение/ и отцев красоту,/ милости подателя,/ разсуждения светильника,/ вси вернии, сошедшеся, восхвалим/ кротости учителя/ и ересей посрамителя,/ премудраго Иосифа,/ российскую звезду,/ молящася Господу// помиловатися душам нашим.</w:t>
                  </w:r>
                </w:p>
                <w:p w:rsidR="00323D40" w:rsidRDefault="00323D40" w:rsidP="00323D40">
                  <w:pPr>
                    <w:jc w:val="center"/>
                    <w:rPr>
                      <w:rFonts w:ascii="a_AlternaBrk" w:hAnsi="a_AlternaBrk"/>
                      <w:sz w:val="32"/>
                      <w:szCs w:val="32"/>
                    </w:rPr>
                  </w:pPr>
                </w:p>
                <w:p w:rsidR="00323D40" w:rsidRDefault="00323D40" w:rsidP="00323D40">
                  <w:pPr>
                    <w:jc w:val="center"/>
                    <w:rPr>
                      <w:rFonts w:ascii="a_AlternaBrk" w:hAnsi="a_AlternaBrk"/>
                      <w:sz w:val="32"/>
                      <w:szCs w:val="32"/>
                    </w:rPr>
                  </w:pPr>
                </w:p>
                <w:p w:rsidR="00323D40" w:rsidRDefault="00323D40" w:rsidP="00323D40">
                  <w:pPr>
                    <w:jc w:val="center"/>
                    <w:rPr>
                      <w:rFonts w:ascii="a_AlternaBrk" w:hAnsi="a_AlternaBrk"/>
                      <w:sz w:val="32"/>
                      <w:szCs w:val="32"/>
                    </w:rPr>
                  </w:pPr>
                </w:p>
                <w:p w:rsidR="00323D40" w:rsidRDefault="00323D40" w:rsidP="00323D40">
                  <w:pPr>
                    <w:jc w:val="center"/>
                    <w:rPr>
                      <w:rFonts w:ascii="a_AlternaBrk" w:hAnsi="a_AlternaBrk"/>
                      <w:sz w:val="32"/>
                      <w:szCs w:val="32"/>
                    </w:rPr>
                  </w:pPr>
                </w:p>
                <w:p w:rsidR="00323D40" w:rsidRDefault="00323D40" w:rsidP="00323D40">
                  <w:pPr>
                    <w:jc w:val="center"/>
                  </w:pPr>
                </w:p>
                <w:p w:rsidR="00323D40" w:rsidRDefault="00323D40" w:rsidP="00323D40">
                  <w:pPr>
                    <w:jc w:val="center"/>
                  </w:pPr>
                </w:p>
                <w:p w:rsidR="00323D40" w:rsidRDefault="00323D40" w:rsidP="00323D40">
                  <w:pPr>
                    <w:jc w:val="center"/>
                  </w:pPr>
                </w:p>
                <w:p w:rsidR="00323D40" w:rsidRDefault="00323D40" w:rsidP="00323D40">
                  <w:pPr>
                    <w:jc w:val="center"/>
                  </w:pPr>
                </w:p>
                <w:p w:rsidR="00323D40" w:rsidRDefault="00323D40" w:rsidP="00323D40">
                  <w:pPr>
                    <w:jc w:val="center"/>
                  </w:pPr>
                </w:p>
                <w:p w:rsidR="00323D40" w:rsidRDefault="00323D40" w:rsidP="00323D40">
                  <w:pPr>
                    <w:jc w:val="center"/>
                  </w:pPr>
                </w:p>
              </w:txbxContent>
            </v:textbox>
          </v:shape>
        </w:pict>
      </w:r>
    </w:p>
    <w:p w:rsidR="00B1076F" w:rsidRDefault="00B1076F" w:rsidP="00B107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3D40" w:rsidRDefault="00323D40" w:rsidP="00B107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3D40" w:rsidRDefault="00323D40" w:rsidP="00B107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3D40" w:rsidRDefault="00323D40" w:rsidP="00B107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3D40" w:rsidRDefault="00323D40" w:rsidP="00B107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3D40" w:rsidRPr="00323D40" w:rsidRDefault="00323D40" w:rsidP="00323D40">
      <w:pPr>
        <w:rPr>
          <w:rFonts w:ascii="Times New Roman" w:hAnsi="Times New Roman" w:cs="Times New Roman"/>
          <w:sz w:val="32"/>
          <w:szCs w:val="32"/>
        </w:rPr>
      </w:pPr>
    </w:p>
    <w:p w:rsidR="00323D40" w:rsidRPr="00323D40" w:rsidRDefault="00323D40" w:rsidP="00323D40">
      <w:pPr>
        <w:rPr>
          <w:rFonts w:ascii="Times New Roman" w:hAnsi="Times New Roman" w:cs="Times New Roman"/>
          <w:sz w:val="32"/>
          <w:szCs w:val="32"/>
        </w:rPr>
      </w:pPr>
    </w:p>
    <w:p w:rsidR="00323D40" w:rsidRDefault="00323D40" w:rsidP="00323D40">
      <w:pPr>
        <w:tabs>
          <w:tab w:val="left" w:pos="98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323D40" w:rsidRDefault="00323D40" w:rsidP="00323D40">
      <w:pPr>
        <w:tabs>
          <w:tab w:val="left" w:pos="984"/>
        </w:tabs>
        <w:rPr>
          <w:rFonts w:ascii="Times New Roman" w:hAnsi="Times New Roman" w:cs="Times New Roman"/>
          <w:sz w:val="32"/>
          <w:szCs w:val="32"/>
        </w:rPr>
      </w:pPr>
    </w:p>
    <w:p w:rsidR="00323D40" w:rsidRDefault="00F36714" w:rsidP="00F36714">
      <w:pPr>
        <w:tabs>
          <w:tab w:val="left" w:pos="984"/>
        </w:tabs>
        <w:jc w:val="center"/>
        <w:rPr>
          <w:rFonts w:ascii="a_AlternaBrk" w:hAnsi="a_AlternaBrk" w:cs="Arial"/>
          <w:b/>
          <w:bCs/>
          <w:color w:val="000000" w:themeColor="text1"/>
          <w:sz w:val="36"/>
          <w:szCs w:val="36"/>
          <w:shd w:val="clear" w:color="auto" w:fill="FFFFFF"/>
        </w:rPr>
      </w:pPr>
      <w:r>
        <w:rPr>
          <w:rFonts w:ascii="a_AlternaBrk" w:hAnsi="a_AlternaBrk" w:cs="Times New Roman"/>
          <w:sz w:val="36"/>
          <w:szCs w:val="36"/>
        </w:rPr>
        <w:lastRenderedPageBreak/>
        <w:t xml:space="preserve">2 ноября - </w:t>
      </w:r>
      <w:hyperlink r:id="rId23" w:history="1">
        <w:r w:rsidRPr="00F36714">
          <w:rPr>
            <w:rStyle w:val="a3"/>
            <w:rFonts w:ascii="a_AlternaBrk" w:hAnsi="a_AlternaBrk"/>
            <w:b/>
            <w:bCs/>
            <w:color w:val="000000" w:themeColor="text1"/>
            <w:sz w:val="36"/>
            <w:szCs w:val="36"/>
            <w:u w:val="none"/>
            <w:shd w:val="clear" w:color="auto" w:fill="FFFFFF"/>
          </w:rPr>
          <w:t>Димитриевская родительская суббота</w:t>
        </w:r>
      </w:hyperlink>
    </w:p>
    <w:p w:rsidR="003614D2" w:rsidRDefault="008178CB" w:rsidP="008178CB">
      <w:pPr>
        <w:tabs>
          <w:tab w:val="left" w:pos="984"/>
        </w:tabs>
        <w:jc w:val="center"/>
        <w:rPr>
          <w:rFonts w:ascii="a_AlternaBrk" w:hAnsi="a_AlternaBrk" w:cs="Times New Roman"/>
          <w:color w:val="000000" w:themeColor="text1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242560" cy="3322320"/>
            <wp:effectExtent l="95250" t="95250" r="91440" b="87630"/>
            <wp:docPr id="33" name="Рисунок 33" descr="Фото: Анатолий Горяи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Фото: Анатолий Горяинов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32232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345972" w:rsidRPr="00345972" w:rsidRDefault="00345972" w:rsidP="00345972">
      <w:pPr>
        <w:pStyle w:val="a4"/>
        <w:shd w:val="clear" w:color="auto" w:fill="FFFFFF"/>
        <w:spacing w:before="0" w:beforeAutospacing="0" w:after="24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345972">
        <w:rPr>
          <w:b/>
          <w:bCs/>
          <w:color w:val="000000" w:themeColor="text1"/>
          <w:sz w:val="28"/>
          <w:szCs w:val="28"/>
        </w:rPr>
        <w:t>Церковное поминовение в родительскую субботу</w:t>
      </w:r>
    </w:p>
    <w:p w:rsidR="00345972" w:rsidRPr="0090383D" w:rsidRDefault="00345972" w:rsidP="0090383D">
      <w:pPr>
        <w:pStyle w:val="a4"/>
        <w:shd w:val="clear" w:color="auto" w:fill="FFFFFF"/>
        <w:spacing w:before="0" w:beforeAutospacing="0" w:after="240" w:afterAutospacing="0"/>
        <w:ind w:firstLine="709"/>
        <w:rPr>
          <w:color w:val="000000" w:themeColor="text1"/>
          <w:sz w:val="28"/>
          <w:szCs w:val="28"/>
        </w:rPr>
      </w:pPr>
      <w:r w:rsidRPr="0090383D">
        <w:rPr>
          <w:color w:val="000000" w:themeColor="text1"/>
          <w:sz w:val="28"/>
          <w:szCs w:val="28"/>
        </w:rPr>
        <w:t>Чтобы помянуть своих почивших родственников церковно, необходимо прийти в храм на богослужение вечером в пятницу накануне родительской субботы. В это вре</w:t>
      </w:r>
      <w:r w:rsidR="004D2C0F">
        <w:rPr>
          <w:color w:val="000000" w:themeColor="text1"/>
          <w:sz w:val="28"/>
          <w:szCs w:val="28"/>
        </w:rPr>
        <w:t>мя совершается великая панихида</w:t>
      </w:r>
      <w:r w:rsidRPr="0090383D">
        <w:rPr>
          <w:color w:val="000000" w:themeColor="text1"/>
          <w:sz w:val="28"/>
          <w:szCs w:val="28"/>
        </w:rPr>
        <w:t xml:space="preserve"> или парастас. Все тропари, стихиры, песнопения и чтения парастаса посвящены молитве за умерших. Утром в саму поминальную субботу совершается заупокойная Божественная литургия, после которой служат общую панихиду.</w:t>
      </w:r>
    </w:p>
    <w:p w:rsidR="00345972" w:rsidRPr="0090383D" w:rsidRDefault="00345972" w:rsidP="0090383D">
      <w:pPr>
        <w:pStyle w:val="a4"/>
        <w:shd w:val="clear" w:color="auto" w:fill="FFFFFF"/>
        <w:spacing w:before="0" w:beforeAutospacing="0" w:after="240" w:afterAutospacing="0"/>
        <w:ind w:firstLine="709"/>
        <w:rPr>
          <w:color w:val="000000" w:themeColor="text1"/>
          <w:sz w:val="28"/>
          <w:szCs w:val="28"/>
        </w:rPr>
      </w:pPr>
      <w:r w:rsidRPr="0090383D">
        <w:rPr>
          <w:color w:val="000000" w:themeColor="text1"/>
          <w:sz w:val="28"/>
          <w:szCs w:val="28"/>
        </w:rPr>
        <w:t>Для церковного поминовения на парастас, отдельно на литургию, прихожане готовят</w:t>
      </w:r>
      <w:r w:rsidRPr="0090383D">
        <w:rPr>
          <w:rStyle w:val="apple-converted-space"/>
          <w:color w:val="000000" w:themeColor="text1"/>
          <w:sz w:val="28"/>
          <w:szCs w:val="28"/>
        </w:rPr>
        <w:t> </w:t>
      </w:r>
      <w:hyperlink r:id="rId25" w:history="1">
        <w:r w:rsidRPr="0090383D">
          <w:rPr>
            <w:rStyle w:val="a3"/>
            <w:color w:val="000000" w:themeColor="text1"/>
            <w:sz w:val="28"/>
            <w:szCs w:val="28"/>
          </w:rPr>
          <w:t>записки с поминовением усопших</w:t>
        </w:r>
      </w:hyperlink>
      <w:r w:rsidRPr="0090383D">
        <w:rPr>
          <w:color w:val="000000" w:themeColor="text1"/>
          <w:sz w:val="28"/>
          <w:szCs w:val="28"/>
        </w:rPr>
        <w:t>. В записке крупным разборчивым почерком пишутся имена поминаемых в родительном падеже (отвечать на вопрос «кого?»), причем первыми упоминаются священнослужители и монашествующие с указанием сана и степени монашества (например, митрополита Иоанна, схиигумена Саввы, протоиерея Александра, монахини Рахили, Андрея, Нины). Все имена должны быть даны в церковном написании (например, Татианы, Алексия) и полностью (Михаила, Любови, а не Миши, Любы).</w:t>
      </w:r>
    </w:p>
    <w:p w:rsidR="008178CB" w:rsidRPr="0090383D" w:rsidRDefault="00345972" w:rsidP="0090383D">
      <w:pPr>
        <w:pStyle w:val="a4"/>
        <w:shd w:val="clear" w:color="auto" w:fill="FFFFFF"/>
        <w:spacing w:before="0" w:beforeAutospacing="0" w:after="240" w:afterAutospacing="0"/>
        <w:ind w:firstLine="709"/>
        <w:rPr>
          <w:color w:val="000000" w:themeColor="text1"/>
          <w:sz w:val="28"/>
          <w:szCs w:val="28"/>
        </w:rPr>
      </w:pPr>
      <w:r w:rsidRPr="0090383D">
        <w:rPr>
          <w:color w:val="000000" w:themeColor="text1"/>
          <w:sz w:val="28"/>
          <w:szCs w:val="28"/>
        </w:rPr>
        <w:t>Кроме того, в качестве пожертвования в храм принято приносить продукты. Как правило, на канон</w:t>
      </w:r>
      <w:r w:rsidR="00F32C54">
        <w:rPr>
          <w:color w:val="000000" w:themeColor="text1"/>
          <w:sz w:val="28"/>
          <w:szCs w:val="28"/>
        </w:rPr>
        <w:t xml:space="preserve"> </w:t>
      </w:r>
      <w:r w:rsidRPr="0090383D">
        <w:rPr>
          <w:rStyle w:val="apple-converted-space"/>
          <w:color w:val="000000" w:themeColor="text1"/>
          <w:sz w:val="28"/>
          <w:szCs w:val="28"/>
        </w:rPr>
        <w:t> </w:t>
      </w:r>
      <w:r w:rsidRPr="0090383D">
        <w:rPr>
          <w:color w:val="000000" w:themeColor="text1"/>
          <w:sz w:val="28"/>
          <w:szCs w:val="28"/>
        </w:rPr>
        <w:t>кладут хлеб, сладости, фрукты, овощи и т.д. Можно приносить муку для просфор, кагор для совершения литургии, свечи и масло для лампад. Не положено приносить мясные продукты или крепкие спиртные напитки.</w:t>
      </w:r>
    </w:p>
    <w:sectPr w:rsidR="008178CB" w:rsidRPr="0090383D" w:rsidSect="007D2EE3">
      <w:pgSz w:w="11906" w:h="16838"/>
      <w:pgMar w:top="1134" w:right="850" w:bottom="1134" w:left="1701" w:header="708" w:footer="708" w:gutter="0"/>
      <w:pgBorders w:offsetFrom="page">
        <w:top w:val="moons" w:sz="12" w:space="24" w:color="auto"/>
        <w:left w:val="moons" w:sz="12" w:space="24" w:color="auto"/>
        <w:bottom w:val="moons" w:sz="12" w:space="24" w:color="auto"/>
        <w:right w:val="moon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933" w:rsidRDefault="00F81933" w:rsidP="002343DF">
      <w:pPr>
        <w:spacing w:after="0" w:line="240" w:lineRule="auto"/>
      </w:pPr>
      <w:r>
        <w:separator/>
      </w:r>
    </w:p>
  </w:endnote>
  <w:endnote w:type="continuationSeparator" w:id="1">
    <w:p w:rsidR="00F81933" w:rsidRDefault="00F81933" w:rsidP="0023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lternaBrk">
    <w:panose1 w:val="020B0706020207050204"/>
    <w:charset w:val="CC"/>
    <w:family w:val="swiss"/>
    <w:pitch w:val="variable"/>
    <w:sig w:usb0="00000201" w:usb1="00000000" w:usb2="00000000" w:usb3="00000000" w:csb0="00000004" w:csb1="00000000"/>
  </w:font>
  <w:font w:name="Irmologion Caps Ucs">
    <w:panose1 w:val="02000506090000020003"/>
    <w:charset w:val="CC"/>
    <w:family w:val="auto"/>
    <w:pitch w:val="variable"/>
    <w:sig w:usb0="80000203" w:usb1="0000004A" w:usb2="00000000" w:usb3="00000000" w:csb0="00000005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Irmologion ie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933" w:rsidRDefault="00F81933" w:rsidP="002343DF">
      <w:pPr>
        <w:spacing w:after="0" w:line="240" w:lineRule="auto"/>
      </w:pPr>
      <w:r>
        <w:separator/>
      </w:r>
    </w:p>
  </w:footnote>
  <w:footnote w:type="continuationSeparator" w:id="1">
    <w:p w:rsidR="00F81933" w:rsidRDefault="00F81933" w:rsidP="00234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37DE1"/>
    <w:multiLevelType w:val="multilevel"/>
    <w:tmpl w:val="A1D8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BA38F4"/>
    <w:rsid w:val="000034C2"/>
    <w:rsid w:val="000055AA"/>
    <w:rsid w:val="00013DA0"/>
    <w:rsid w:val="000148EF"/>
    <w:rsid w:val="00014E6B"/>
    <w:rsid w:val="00017A0C"/>
    <w:rsid w:val="0002054F"/>
    <w:rsid w:val="00026C08"/>
    <w:rsid w:val="0003109D"/>
    <w:rsid w:val="00040EF8"/>
    <w:rsid w:val="00042844"/>
    <w:rsid w:val="00043F24"/>
    <w:rsid w:val="00052F11"/>
    <w:rsid w:val="00055D83"/>
    <w:rsid w:val="00057808"/>
    <w:rsid w:val="00057897"/>
    <w:rsid w:val="00064BE6"/>
    <w:rsid w:val="00066618"/>
    <w:rsid w:val="00066AB8"/>
    <w:rsid w:val="0007103F"/>
    <w:rsid w:val="00071065"/>
    <w:rsid w:val="00073416"/>
    <w:rsid w:val="00075420"/>
    <w:rsid w:val="000770B1"/>
    <w:rsid w:val="0007793C"/>
    <w:rsid w:val="0008503B"/>
    <w:rsid w:val="00086489"/>
    <w:rsid w:val="00086774"/>
    <w:rsid w:val="00087764"/>
    <w:rsid w:val="000A1BD1"/>
    <w:rsid w:val="000B212F"/>
    <w:rsid w:val="000B31FD"/>
    <w:rsid w:val="000B7662"/>
    <w:rsid w:val="000B7A21"/>
    <w:rsid w:val="000B7ECC"/>
    <w:rsid w:val="000C486D"/>
    <w:rsid w:val="000C4E57"/>
    <w:rsid w:val="000C6454"/>
    <w:rsid w:val="000C72DC"/>
    <w:rsid w:val="000C74A4"/>
    <w:rsid w:val="000D23ED"/>
    <w:rsid w:val="000D324C"/>
    <w:rsid w:val="000D6013"/>
    <w:rsid w:val="000F0B0F"/>
    <w:rsid w:val="000F48F2"/>
    <w:rsid w:val="000F758C"/>
    <w:rsid w:val="00101B46"/>
    <w:rsid w:val="00102DB5"/>
    <w:rsid w:val="00105E19"/>
    <w:rsid w:val="00107C96"/>
    <w:rsid w:val="00112A3E"/>
    <w:rsid w:val="00116136"/>
    <w:rsid w:val="0011757C"/>
    <w:rsid w:val="0011785A"/>
    <w:rsid w:val="00123A08"/>
    <w:rsid w:val="00126857"/>
    <w:rsid w:val="00132511"/>
    <w:rsid w:val="00133885"/>
    <w:rsid w:val="00135D20"/>
    <w:rsid w:val="001434EB"/>
    <w:rsid w:val="00143574"/>
    <w:rsid w:val="00147237"/>
    <w:rsid w:val="001542F4"/>
    <w:rsid w:val="00164E3A"/>
    <w:rsid w:val="00171E7D"/>
    <w:rsid w:val="00172637"/>
    <w:rsid w:val="00172E02"/>
    <w:rsid w:val="001753D4"/>
    <w:rsid w:val="00176DF0"/>
    <w:rsid w:val="00181273"/>
    <w:rsid w:val="001835E9"/>
    <w:rsid w:val="00185359"/>
    <w:rsid w:val="00187496"/>
    <w:rsid w:val="0018755D"/>
    <w:rsid w:val="00192DF3"/>
    <w:rsid w:val="0019482D"/>
    <w:rsid w:val="00197ECA"/>
    <w:rsid w:val="001A4542"/>
    <w:rsid w:val="001A7976"/>
    <w:rsid w:val="001C7E4C"/>
    <w:rsid w:val="001D168B"/>
    <w:rsid w:val="001E08E9"/>
    <w:rsid w:val="001E136C"/>
    <w:rsid w:val="0020469F"/>
    <w:rsid w:val="002212AD"/>
    <w:rsid w:val="00222677"/>
    <w:rsid w:val="00222997"/>
    <w:rsid w:val="00223F58"/>
    <w:rsid w:val="002252DC"/>
    <w:rsid w:val="002343DF"/>
    <w:rsid w:val="00246BF7"/>
    <w:rsid w:val="002605FD"/>
    <w:rsid w:val="002608A9"/>
    <w:rsid w:val="00260A64"/>
    <w:rsid w:val="00263425"/>
    <w:rsid w:val="0026361F"/>
    <w:rsid w:val="00266EE1"/>
    <w:rsid w:val="00272A4D"/>
    <w:rsid w:val="002747E0"/>
    <w:rsid w:val="00275F90"/>
    <w:rsid w:val="0027669A"/>
    <w:rsid w:val="00277AD4"/>
    <w:rsid w:val="0028784F"/>
    <w:rsid w:val="00293A63"/>
    <w:rsid w:val="00293DB0"/>
    <w:rsid w:val="00297A9F"/>
    <w:rsid w:val="002A297B"/>
    <w:rsid w:val="002A4289"/>
    <w:rsid w:val="002B208D"/>
    <w:rsid w:val="002B228B"/>
    <w:rsid w:val="002B37D8"/>
    <w:rsid w:val="002B5DB0"/>
    <w:rsid w:val="002B6DFB"/>
    <w:rsid w:val="002B701C"/>
    <w:rsid w:val="002C28C4"/>
    <w:rsid w:val="002C3071"/>
    <w:rsid w:val="002C5255"/>
    <w:rsid w:val="002C559B"/>
    <w:rsid w:val="002D3161"/>
    <w:rsid w:val="002D624D"/>
    <w:rsid w:val="002D68CF"/>
    <w:rsid w:val="002E7A65"/>
    <w:rsid w:val="002F028D"/>
    <w:rsid w:val="002F5F49"/>
    <w:rsid w:val="002F7E6C"/>
    <w:rsid w:val="003002F8"/>
    <w:rsid w:val="003051D4"/>
    <w:rsid w:val="0030695C"/>
    <w:rsid w:val="0030731F"/>
    <w:rsid w:val="00310554"/>
    <w:rsid w:val="003216C0"/>
    <w:rsid w:val="00323D40"/>
    <w:rsid w:val="003319C4"/>
    <w:rsid w:val="00333DEB"/>
    <w:rsid w:val="00334A7E"/>
    <w:rsid w:val="00337C5C"/>
    <w:rsid w:val="00343657"/>
    <w:rsid w:val="0034481E"/>
    <w:rsid w:val="00345972"/>
    <w:rsid w:val="003567EA"/>
    <w:rsid w:val="00360E0D"/>
    <w:rsid w:val="003614D2"/>
    <w:rsid w:val="00365E74"/>
    <w:rsid w:val="003665D0"/>
    <w:rsid w:val="003722E8"/>
    <w:rsid w:val="00376157"/>
    <w:rsid w:val="003775EC"/>
    <w:rsid w:val="00390467"/>
    <w:rsid w:val="00390CE9"/>
    <w:rsid w:val="00392925"/>
    <w:rsid w:val="00396266"/>
    <w:rsid w:val="003A0C87"/>
    <w:rsid w:val="003B0AA0"/>
    <w:rsid w:val="003B7DB3"/>
    <w:rsid w:val="003C1EB6"/>
    <w:rsid w:val="003C215B"/>
    <w:rsid w:val="003C5C4F"/>
    <w:rsid w:val="003C6985"/>
    <w:rsid w:val="003C71DA"/>
    <w:rsid w:val="003D035D"/>
    <w:rsid w:val="003E02DC"/>
    <w:rsid w:val="003E27F7"/>
    <w:rsid w:val="003E6159"/>
    <w:rsid w:val="003F2937"/>
    <w:rsid w:val="00400B22"/>
    <w:rsid w:val="00403505"/>
    <w:rsid w:val="00407881"/>
    <w:rsid w:val="00417294"/>
    <w:rsid w:val="00424F49"/>
    <w:rsid w:val="00427FFB"/>
    <w:rsid w:val="00430D6D"/>
    <w:rsid w:val="00434AFF"/>
    <w:rsid w:val="00443C99"/>
    <w:rsid w:val="00445B5A"/>
    <w:rsid w:val="0045123B"/>
    <w:rsid w:val="00452C49"/>
    <w:rsid w:val="004530D5"/>
    <w:rsid w:val="0046017C"/>
    <w:rsid w:val="00460C1A"/>
    <w:rsid w:val="00462B4F"/>
    <w:rsid w:val="004634B1"/>
    <w:rsid w:val="00466A2F"/>
    <w:rsid w:val="00470C2F"/>
    <w:rsid w:val="00470D7D"/>
    <w:rsid w:val="00477EA4"/>
    <w:rsid w:val="00482D83"/>
    <w:rsid w:val="00484230"/>
    <w:rsid w:val="0048471F"/>
    <w:rsid w:val="004854FF"/>
    <w:rsid w:val="00492DE4"/>
    <w:rsid w:val="00494970"/>
    <w:rsid w:val="004953BB"/>
    <w:rsid w:val="00497AB3"/>
    <w:rsid w:val="004A034A"/>
    <w:rsid w:val="004A1674"/>
    <w:rsid w:val="004B2DBD"/>
    <w:rsid w:val="004B3088"/>
    <w:rsid w:val="004B5F67"/>
    <w:rsid w:val="004B6CFF"/>
    <w:rsid w:val="004C3251"/>
    <w:rsid w:val="004D067B"/>
    <w:rsid w:val="004D2C0F"/>
    <w:rsid w:val="004D4CA5"/>
    <w:rsid w:val="004D7EA9"/>
    <w:rsid w:val="004E290C"/>
    <w:rsid w:val="004E3182"/>
    <w:rsid w:val="004E4710"/>
    <w:rsid w:val="004E4AA7"/>
    <w:rsid w:val="004E6979"/>
    <w:rsid w:val="004F1065"/>
    <w:rsid w:val="004F14CD"/>
    <w:rsid w:val="004F27B7"/>
    <w:rsid w:val="004F4740"/>
    <w:rsid w:val="00510FFD"/>
    <w:rsid w:val="00511B66"/>
    <w:rsid w:val="00513C98"/>
    <w:rsid w:val="00516353"/>
    <w:rsid w:val="0052317C"/>
    <w:rsid w:val="00541DAF"/>
    <w:rsid w:val="00545297"/>
    <w:rsid w:val="0055358C"/>
    <w:rsid w:val="005538F5"/>
    <w:rsid w:val="00555907"/>
    <w:rsid w:val="005571D5"/>
    <w:rsid w:val="005615C0"/>
    <w:rsid w:val="00562BA2"/>
    <w:rsid w:val="00564DA5"/>
    <w:rsid w:val="0056706C"/>
    <w:rsid w:val="0057210F"/>
    <w:rsid w:val="00572745"/>
    <w:rsid w:val="00572852"/>
    <w:rsid w:val="00577F0A"/>
    <w:rsid w:val="005875B4"/>
    <w:rsid w:val="00591C95"/>
    <w:rsid w:val="005A0CC3"/>
    <w:rsid w:val="005A3EAB"/>
    <w:rsid w:val="005B4616"/>
    <w:rsid w:val="005B78FC"/>
    <w:rsid w:val="005C6689"/>
    <w:rsid w:val="005C76E3"/>
    <w:rsid w:val="005D729C"/>
    <w:rsid w:val="005D7E2C"/>
    <w:rsid w:val="005E40B3"/>
    <w:rsid w:val="005F1918"/>
    <w:rsid w:val="005F2074"/>
    <w:rsid w:val="005F4098"/>
    <w:rsid w:val="005F5607"/>
    <w:rsid w:val="006061BC"/>
    <w:rsid w:val="006071A1"/>
    <w:rsid w:val="006205FD"/>
    <w:rsid w:val="00624057"/>
    <w:rsid w:val="0064191C"/>
    <w:rsid w:val="006421DA"/>
    <w:rsid w:val="00647940"/>
    <w:rsid w:val="006550B3"/>
    <w:rsid w:val="00670B2A"/>
    <w:rsid w:val="0067244D"/>
    <w:rsid w:val="00673249"/>
    <w:rsid w:val="00680FB0"/>
    <w:rsid w:val="00684BD2"/>
    <w:rsid w:val="00687341"/>
    <w:rsid w:val="00687DFA"/>
    <w:rsid w:val="0069141C"/>
    <w:rsid w:val="00692330"/>
    <w:rsid w:val="0069443D"/>
    <w:rsid w:val="00695A15"/>
    <w:rsid w:val="006A293B"/>
    <w:rsid w:val="006A37CB"/>
    <w:rsid w:val="006A3B2C"/>
    <w:rsid w:val="006A72FA"/>
    <w:rsid w:val="006A7BD1"/>
    <w:rsid w:val="006B041C"/>
    <w:rsid w:val="006B26DD"/>
    <w:rsid w:val="006C0DC4"/>
    <w:rsid w:val="006C254A"/>
    <w:rsid w:val="006C2F7A"/>
    <w:rsid w:val="006C3B7C"/>
    <w:rsid w:val="006D5014"/>
    <w:rsid w:val="006D5C7F"/>
    <w:rsid w:val="006E016E"/>
    <w:rsid w:val="006E2D93"/>
    <w:rsid w:val="006E51AB"/>
    <w:rsid w:val="00700739"/>
    <w:rsid w:val="0070100A"/>
    <w:rsid w:val="00704494"/>
    <w:rsid w:val="00715D23"/>
    <w:rsid w:val="007169E8"/>
    <w:rsid w:val="007169E9"/>
    <w:rsid w:val="0072060F"/>
    <w:rsid w:val="007365FE"/>
    <w:rsid w:val="00736C1D"/>
    <w:rsid w:val="00746E11"/>
    <w:rsid w:val="007549E1"/>
    <w:rsid w:val="00755011"/>
    <w:rsid w:val="0076262B"/>
    <w:rsid w:val="00764E45"/>
    <w:rsid w:val="00765801"/>
    <w:rsid w:val="00767165"/>
    <w:rsid w:val="00772B6F"/>
    <w:rsid w:val="00782E41"/>
    <w:rsid w:val="0078708C"/>
    <w:rsid w:val="00795501"/>
    <w:rsid w:val="007972A5"/>
    <w:rsid w:val="007974F3"/>
    <w:rsid w:val="007A22E7"/>
    <w:rsid w:val="007B2066"/>
    <w:rsid w:val="007B42BF"/>
    <w:rsid w:val="007C2F6F"/>
    <w:rsid w:val="007C34BB"/>
    <w:rsid w:val="007C3526"/>
    <w:rsid w:val="007C362D"/>
    <w:rsid w:val="007C6B9F"/>
    <w:rsid w:val="007D22FB"/>
    <w:rsid w:val="007D2EE3"/>
    <w:rsid w:val="007D3963"/>
    <w:rsid w:val="007D7475"/>
    <w:rsid w:val="007E4700"/>
    <w:rsid w:val="007E5B29"/>
    <w:rsid w:val="007F3419"/>
    <w:rsid w:val="007F6D78"/>
    <w:rsid w:val="007F74E1"/>
    <w:rsid w:val="00804DF5"/>
    <w:rsid w:val="0081049A"/>
    <w:rsid w:val="00815D0D"/>
    <w:rsid w:val="008174D5"/>
    <w:rsid w:val="008178CB"/>
    <w:rsid w:val="00817F3E"/>
    <w:rsid w:val="008255F8"/>
    <w:rsid w:val="00832272"/>
    <w:rsid w:val="00832520"/>
    <w:rsid w:val="008351D2"/>
    <w:rsid w:val="008441EA"/>
    <w:rsid w:val="00856853"/>
    <w:rsid w:val="00857FF5"/>
    <w:rsid w:val="0086389B"/>
    <w:rsid w:val="008643A5"/>
    <w:rsid w:val="0087369A"/>
    <w:rsid w:val="00877399"/>
    <w:rsid w:val="00887C03"/>
    <w:rsid w:val="00893E5E"/>
    <w:rsid w:val="00895A44"/>
    <w:rsid w:val="00895B6E"/>
    <w:rsid w:val="0089607E"/>
    <w:rsid w:val="00896852"/>
    <w:rsid w:val="00897D9D"/>
    <w:rsid w:val="008B2B52"/>
    <w:rsid w:val="008B4725"/>
    <w:rsid w:val="008C2677"/>
    <w:rsid w:val="008C5D33"/>
    <w:rsid w:val="008D038D"/>
    <w:rsid w:val="008D06BF"/>
    <w:rsid w:val="008D0DE0"/>
    <w:rsid w:val="008D368B"/>
    <w:rsid w:val="008D46F9"/>
    <w:rsid w:val="008D49E6"/>
    <w:rsid w:val="008D7988"/>
    <w:rsid w:val="008E45ED"/>
    <w:rsid w:val="008E6A1E"/>
    <w:rsid w:val="008F095E"/>
    <w:rsid w:val="008F1FC6"/>
    <w:rsid w:val="0090000D"/>
    <w:rsid w:val="00903198"/>
    <w:rsid w:val="0090383D"/>
    <w:rsid w:val="00903C7F"/>
    <w:rsid w:val="00907CD3"/>
    <w:rsid w:val="009143CE"/>
    <w:rsid w:val="00916E7E"/>
    <w:rsid w:val="00916EC6"/>
    <w:rsid w:val="0092471D"/>
    <w:rsid w:val="009340F0"/>
    <w:rsid w:val="00940D63"/>
    <w:rsid w:val="009431C9"/>
    <w:rsid w:val="009525A4"/>
    <w:rsid w:val="009567C3"/>
    <w:rsid w:val="009661A8"/>
    <w:rsid w:val="00971961"/>
    <w:rsid w:val="00980A5C"/>
    <w:rsid w:val="00987585"/>
    <w:rsid w:val="00991A48"/>
    <w:rsid w:val="0099469D"/>
    <w:rsid w:val="009B4755"/>
    <w:rsid w:val="009B773A"/>
    <w:rsid w:val="009D2964"/>
    <w:rsid w:val="009D77D8"/>
    <w:rsid w:val="009D798B"/>
    <w:rsid w:val="009F4D2D"/>
    <w:rsid w:val="009F67B3"/>
    <w:rsid w:val="009F7AEC"/>
    <w:rsid w:val="00A0663D"/>
    <w:rsid w:val="00A10C5B"/>
    <w:rsid w:val="00A13DC5"/>
    <w:rsid w:val="00A17EC8"/>
    <w:rsid w:val="00A202C4"/>
    <w:rsid w:val="00A368AE"/>
    <w:rsid w:val="00A36EB6"/>
    <w:rsid w:val="00A42F39"/>
    <w:rsid w:val="00A454DE"/>
    <w:rsid w:val="00A529CB"/>
    <w:rsid w:val="00A52E71"/>
    <w:rsid w:val="00A5710D"/>
    <w:rsid w:val="00A63355"/>
    <w:rsid w:val="00A77D7A"/>
    <w:rsid w:val="00A80A48"/>
    <w:rsid w:val="00A821A5"/>
    <w:rsid w:val="00A84725"/>
    <w:rsid w:val="00A85DF2"/>
    <w:rsid w:val="00A913AB"/>
    <w:rsid w:val="00A91680"/>
    <w:rsid w:val="00AA0942"/>
    <w:rsid w:val="00AA1987"/>
    <w:rsid w:val="00AA38C8"/>
    <w:rsid w:val="00AA469C"/>
    <w:rsid w:val="00AA7499"/>
    <w:rsid w:val="00AA7B5D"/>
    <w:rsid w:val="00AC205A"/>
    <w:rsid w:val="00AC31C2"/>
    <w:rsid w:val="00AC5FE1"/>
    <w:rsid w:val="00AD14B8"/>
    <w:rsid w:val="00AD3251"/>
    <w:rsid w:val="00AD53D8"/>
    <w:rsid w:val="00AE0FE5"/>
    <w:rsid w:val="00AE3829"/>
    <w:rsid w:val="00AE7E72"/>
    <w:rsid w:val="00AF745D"/>
    <w:rsid w:val="00B008B1"/>
    <w:rsid w:val="00B0718A"/>
    <w:rsid w:val="00B0733D"/>
    <w:rsid w:val="00B1076F"/>
    <w:rsid w:val="00B12E3B"/>
    <w:rsid w:val="00B14E22"/>
    <w:rsid w:val="00B163C2"/>
    <w:rsid w:val="00B21105"/>
    <w:rsid w:val="00B23459"/>
    <w:rsid w:val="00B23918"/>
    <w:rsid w:val="00B3594A"/>
    <w:rsid w:val="00B379F4"/>
    <w:rsid w:val="00B448DE"/>
    <w:rsid w:val="00B465F8"/>
    <w:rsid w:val="00B46F3E"/>
    <w:rsid w:val="00B50DF6"/>
    <w:rsid w:val="00B51375"/>
    <w:rsid w:val="00B535E6"/>
    <w:rsid w:val="00B54EF1"/>
    <w:rsid w:val="00B55D06"/>
    <w:rsid w:val="00B60AF2"/>
    <w:rsid w:val="00B61425"/>
    <w:rsid w:val="00B63C30"/>
    <w:rsid w:val="00B647E2"/>
    <w:rsid w:val="00B67EF4"/>
    <w:rsid w:val="00B701D8"/>
    <w:rsid w:val="00B72720"/>
    <w:rsid w:val="00B7451A"/>
    <w:rsid w:val="00B769B6"/>
    <w:rsid w:val="00B8232B"/>
    <w:rsid w:val="00B82B25"/>
    <w:rsid w:val="00B844F8"/>
    <w:rsid w:val="00BA38F4"/>
    <w:rsid w:val="00BB042E"/>
    <w:rsid w:val="00BB1859"/>
    <w:rsid w:val="00BB2590"/>
    <w:rsid w:val="00BB2665"/>
    <w:rsid w:val="00BB5C36"/>
    <w:rsid w:val="00BB5F7F"/>
    <w:rsid w:val="00BB6D12"/>
    <w:rsid w:val="00BB745B"/>
    <w:rsid w:val="00BB7F43"/>
    <w:rsid w:val="00BC5CA9"/>
    <w:rsid w:val="00BE2191"/>
    <w:rsid w:val="00BE4BB7"/>
    <w:rsid w:val="00BE7361"/>
    <w:rsid w:val="00BF02B2"/>
    <w:rsid w:val="00BF0A18"/>
    <w:rsid w:val="00BF1CFD"/>
    <w:rsid w:val="00BF6E1B"/>
    <w:rsid w:val="00BF7565"/>
    <w:rsid w:val="00C03DF3"/>
    <w:rsid w:val="00C042DC"/>
    <w:rsid w:val="00C04775"/>
    <w:rsid w:val="00C051D2"/>
    <w:rsid w:val="00C06C51"/>
    <w:rsid w:val="00C07743"/>
    <w:rsid w:val="00C10721"/>
    <w:rsid w:val="00C12654"/>
    <w:rsid w:val="00C12CA2"/>
    <w:rsid w:val="00C13D02"/>
    <w:rsid w:val="00C222D9"/>
    <w:rsid w:val="00C23901"/>
    <w:rsid w:val="00C2667D"/>
    <w:rsid w:val="00C26FA7"/>
    <w:rsid w:val="00C310B1"/>
    <w:rsid w:val="00C314AE"/>
    <w:rsid w:val="00C317E5"/>
    <w:rsid w:val="00C40D44"/>
    <w:rsid w:val="00C440A9"/>
    <w:rsid w:val="00C51F54"/>
    <w:rsid w:val="00C6364D"/>
    <w:rsid w:val="00C645AE"/>
    <w:rsid w:val="00C658C9"/>
    <w:rsid w:val="00C6651D"/>
    <w:rsid w:val="00C673A3"/>
    <w:rsid w:val="00C705D9"/>
    <w:rsid w:val="00C733B8"/>
    <w:rsid w:val="00C80605"/>
    <w:rsid w:val="00C81E56"/>
    <w:rsid w:val="00C8398E"/>
    <w:rsid w:val="00C843B5"/>
    <w:rsid w:val="00C905EC"/>
    <w:rsid w:val="00C95460"/>
    <w:rsid w:val="00C95F48"/>
    <w:rsid w:val="00CA0292"/>
    <w:rsid w:val="00CA29D4"/>
    <w:rsid w:val="00CA7FC3"/>
    <w:rsid w:val="00CB04BF"/>
    <w:rsid w:val="00CB1611"/>
    <w:rsid w:val="00CB2ED4"/>
    <w:rsid w:val="00CB3C3F"/>
    <w:rsid w:val="00CB5CD3"/>
    <w:rsid w:val="00CB62C5"/>
    <w:rsid w:val="00CB7401"/>
    <w:rsid w:val="00CD1762"/>
    <w:rsid w:val="00CD49F2"/>
    <w:rsid w:val="00CD7575"/>
    <w:rsid w:val="00CE0252"/>
    <w:rsid w:val="00CE14BE"/>
    <w:rsid w:val="00CE7714"/>
    <w:rsid w:val="00CF07CE"/>
    <w:rsid w:val="00CF1720"/>
    <w:rsid w:val="00CF2310"/>
    <w:rsid w:val="00D022FE"/>
    <w:rsid w:val="00D038F2"/>
    <w:rsid w:val="00D10560"/>
    <w:rsid w:val="00D1583C"/>
    <w:rsid w:val="00D175D7"/>
    <w:rsid w:val="00D228C2"/>
    <w:rsid w:val="00D26125"/>
    <w:rsid w:val="00D3372B"/>
    <w:rsid w:val="00D35635"/>
    <w:rsid w:val="00D36471"/>
    <w:rsid w:val="00D40071"/>
    <w:rsid w:val="00D4660A"/>
    <w:rsid w:val="00D4708D"/>
    <w:rsid w:val="00D472C3"/>
    <w:rsid w:val="00D507FF"/>
    <w:rsid w:val="00D53585"/>
    <w:rsid w:val="00D559BB"/>
    <w:rsid w:val="00D56A88"/>
    <w:rsid w:val="00D669A8"/>
    <w:rsid w:val="00D7234A"/>
    <w:rsid w:val="00D809E0"/>
    <w:rsid w:val="00D84A43"/>
    <w:rsid w:val="00D84E80"/>
    <w:rsid w:val="00D92E80"/>
    <w:rsid w:val="00DA2136"/>
    <w:rsid w:val="00DA2B0B"/>
    <w:rsid w:val="00DA5F3F"/>
    <w:rsid w:val="00DA7358"/>
    <w:rsid w:val="00DB0D67"/>
    <w:rsid w:val="00DB505A"/>
    <w:rsid w:val="00DB69EC"/>
    <w:rsid w:val="00DB7067"/>
    <w:rsid w:val="00DD06E2"/>
    <w:rsid w:val="00DD384D"/>
    <w:rsid w:val="00DD4DFC"/>
    <w:rsid w:val="00DD4EEF"/>
    <w:rsid w:val="00DD528E"/>
    <w:rsid w:val="00DE286B"/>
    <w:rsid w:val="00DE7A55"/>
    <w:rsid w:val="00DF567A"/>
    <w:rsid w:val="00E0240E"/>
    <w:rsid w:val="00E030EC"/>
    <w:rsid w:val="00E048A1"/>
    <w:rsid w:val="00E07F90"/>
    <w:rsid w:val="00E10DF2"/>
    <w:rsid w:val="00E20487"/>
    <w:rsid w:val="00E24355"/>
    <w:rsid w:val="00E27D93"/>
    <w:rsid w:val="00E376D0"/>
    <w:rsid w:val="00E42DB2"/>
    <w:rsid w:val="00E46D2A"/>
    <w:rsid w:val="00E51E24"/>
    <w:rsid w:val="00E51EC0"/>
    <w:rsid w:val="00E552AD"/>
    <w:rsid w:val="00E674DF"/>
    <w:rsid w:val="00E73D27"/>
    <w:rsid w:val="00E75862"/>
    <w:rsid w:val="00E91B0D"/>
    <w:rsid w:val="00E92D3F"/>
    <w:rsid w:val="00E93EC3"/>
    <w:rsid w:val="00EA0079"/>
    <w:rsid w:val="00EA420A"/>
    <w:rsid w:val="00EB0925"/>
    <w:rsid w:val="00EB30A7"/>
    <w:rsid w:val="00EB3595"/>
    <w:rsid w:val="00EC0731"/>
    <w:rsid w:val="00EC280D"/>
    <w:rsid w:val="00EC4693"/>
    <w:rsid w:val="00ED0179"/>
    <w:rsid w:val="00ED5FC0"/>
    <w:rsid w:val="00EE0836"/>
    <w:rsid w:val="00EE2C86"/>
    <w:rsid w:val="00EE5495"/>
    <w:rsid w:val="00EF2EC3"/>
    <w:rsid w:val="00EF47F4"/>
    <w:rsid w:val="00EF496F"/>
    <w:rsid w:val="00F030BF"/>
    <w:rsid w:val="00F031A7"/>
    <w:rsid w:val="00F04FEC"/>
    <w:rsid w:val="00F05C9D"/>
    <w:rsid w:val="00F14E7F"/>
    <w:rsid w:val="00F16323"/>
    <w:rsid w:val="00F2463B"/>
    <w:rsid w:val="00F24C41"/>
    <w:rsid w:val="00F27628"/>
    <w:rsid w:val="00F3022F"/>
    <w:rsid w:val="00F30620"/>
    <w:rsid w:val="00F32C54"/>
    <w:rsid w:val="00F3455B"/>
    <w:rsid w:val="00F36714"/>
    <w:rsid w:val="00F36F3F"/>
    <w:rsid w:val="00F43C6F"/>
    <w:rsid w:val="00F4484F"/>
    <w:rsid w:val="00F53896"/>
    <w:rsid w:val="00F56582"/>
    <w:rsid w:val="00F622CC"/>
    <w:rsid w:val="00F639A8"/>
    <w:rsid w:val="00F6527B"/>
    <w:rsid w:val="00F672B1"/>
    <w:rsid w:val="00F74477"/>
    <w:rsid w:val="00F747A6"/>
    <w:rsid w:val="00F75237"/>
    <w:rsid w:val="00F76125"/>
    <w:rsid w:val="00F815DE"/>
    <w:rsid w:val="00F81933"/>
    <w:rsid w:val="00F86FFF"/>
    <w:rsid w:val="00FB20ED"/>
    <w:rsid w:val="00FB752A"/>
    <w:rsid w:val="00FC1BE1"/>
    <w:rsid w:val="00FC708F"/>
    <w:rsid w:val="00FC7DDD"/>
    <w:rsid w:val="00FD45EC"/>
    <w:rsid w:val="00FE0F8D"/>
    <w:rsid w:val="00FE2E41"/>
    <w:rsid w:val="00FE3D68"/>
    <w:rsid w:val="00FE650E"/>
    <w:rsid w:val="00FF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D2"/>
  </w:style>
  <w:style w:type="paragraph" w:styleId="1">
    <w:name w:val="heading 1"/>
    <w:basedOn w:val="a"/>
    <w:link w:val="10"/>
    <w:uiPriority w:val="9"/>
    <w:qFormat/>
    <w:rsid w:val="00BA38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31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06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E7A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8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A38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38F4"/>
  </w:style>
  <w:style w:type="paragraph" w:styleId="a4">
    <w:name w:val="Normal (Web)"/>
    <w:basedOn w:val="a"/>
    <w:uiPriority w:val="99"/>
    <w:unhideWhenUsed/>
    <w:rsid w:val="00BA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38F4"/>
    <w:rPr>
      <w:b/>
      <w:bCs/>
    </w:rPr>
  </w:style>
  <w:style w:type="paragraph" w:customStyle="1" w:styleId="wp-caption-text">
    <w:name w:val="wp-caption-text"/>
    <w:basedOn w:val="a"/>
    <w:rsid w:val="00BA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8F4"/>
    <w:rPr>
      <w:rFonts w:ascii="Tahoma" w:hAnsi="Tahoma" w:cs="Tahoma"/>
      <w:sz w:val="16"/>
      <w:szCs w:val="16"/>
    </w:rPr>
  </w:style>
  <w:style w:type="character" w:styleId="a8">
    <w:name w:val="Book Title"/>
    <w:basedOn w:val="a0"/>
    <w:uiPriority w:val="33"/>
    <w:qFormat/>
    <w:rsid w:val="000B31FD"/>
    <w:rPr>
      <w:b/>
      <w:bCs/>
      <w:smallCaps/>
      <w:spacing w:val="5"/>
    </w:rPr>
  </w:style>
  <w:style w:type="character" w:styleId="a9">
    <w:name w:val="Emphasis"/>
    <w:basedOn w:val="a0"/>
    <w:uiPriority w:val="20"/>
    <w:qFormat/>
    <w:rsid w:val="00EA007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206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E7A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prayersitalic">
    <w:name w:val="s_prayers_italic"/>
    <w:basedOn w:val="a"/>
    <w:rsid w:val="00DE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3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ref">
    <w:name w:val="href"/>
    <w:basedOn w:val="a0"/>
    <w:rsid w:val="007C362D"/>
  </w:style>
  <w:style w:type="character" w:customStyle="1" w:styleId="verse">
    <w:name w:val="verse"/>
    <w:basedOn w:val="a0"/>
    <w:rsid w:val="00DA5F3F"/>
  </w:style>
  <w:style w:type="character" w:styleId="aa">
    <w:name w:val="FollowedHyperlink"/>
    <w:basedOn w:val="a0"/>
    <w:uiPriority w:val="99"/>
    <w:semiHidden/>
    <w:unhideWhenUsed/>
    <w:rsid w:val="00832520"/>
    <w:rPr>
      <w:color w:val="800080" w:themeColor="followedHyperlink"/>
      <w:u w:val="single"/>
    </w:rPr>
  </w:style>
  <w:style w:type="paragraph" w:styleId="ab">
    <w:name w:val="caption"/>
    <w:basedOn w:val="a"/>
    <w:next w:val="a"/>
    <w:uiPriority w:val="35"/>
    <w:unhideWhenUsed/>
    <w:qFormat/>
    <w:rsid w:val="0078708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234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343DF"/>
  </w:style>
  <w:style w:type="paragraph" w:styleId="ae">
    <w:name w:val="footer"/>
    <w:basedOn w:val="a"/>
    <w:link w:val="af"/>
    <w:uiPriority w:val="99"/>
    <w:semiHidden/>
    <w:unhideWhenUsed/>
    <w:rsid w:val="00234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343D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32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D325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32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D325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ighslide">
    <w:name w:val="highslide"/>
    <w:basedOn w:val="a0"/>
    <w:rsid w:val="00101B46"/>
  </w:style>
  <w:style w:type="paragraph" w:customStyle="1" w:styleId="author">
    <w:name w:val="author"/>
    <w:basedOn w:val="a"/>
    <w:rsid w:val="0001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01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E376D0"/>
    <w:pPr>
      <w:spacing w:after="0" w:line="240" w:lineRule="auto"/>
    </w:pPr>
  </w:style>
  <w:style w:type="paragraph" w:customStyle="1" w:styleId="istochnik">
    <w:name w:val="istochnik"/>
    <w:basedOn w:val="a"/>
    <w:rsid w:val="00D6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pfeof">
    <w:name w:val="dp_feof"/>
    <w:basedOn w:val="a"/>
    <w:rsid w:val="00E7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as">
    <w:name w:val="glas"/>
    <w:basedOn w:val="a"/>
    <w:rsid w:val="00FC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btext2">
    <w:name w:val="bibtext2"/>
    <w:basedOn w:val="a0"/>
    <w:rsid w:val="009D2964"/>
  </w:style>
  <w:style w:type="character" w:customStyle="1" w:styleId="melkref">
    <w:name w:val="melkref"/>
    <w:basedOn w:val="a0"/>
    <w:rsid w:val="009D2964"/>
  </w:style>
  <w:style w:type="character" w:customStyle="1" w:styleId="bibref">
    <w:name w:val="bibref"/>
    <w:basedOn w:val="a0"/>
    <w:rsid w:val="009D2964"/>
  </w:style>
  <w:style w:type="paragraph" w:styleId="af1">
    <w:name w:val="List Paragraph"/>
    <w:basedOn w:val="a"/>
    <w:uiPriority w:val="34"/>
    <w:qFormat/>
    <w:rsid w:val="00AE7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5389">
          <w:blockQuote w:val="1"/>
          <w:marLeft w:val="0"/>
          <w:marRight w:val="0"/>
          <w:marTop w:val="152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6036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172839711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351032992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015114415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721248722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644897772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  <w:div w:id="295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211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44044">
              <w:marLeft w:val="64"/>
              <w:marRight w:val="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7326">
          <w:marLeft w:val="60"/>
          <w:marRight w:val="60"/>
          <w:marTop w:val="60"/>
          <w:marBottom w:val="60"/>
          <w:divBdr>
            <w:top w:val="single" w:sz="4" w:space="3" w:color="C0C0C0"/>
            <w:left w:val="single" w:sz="4" w:space="3" w:color="C0C0C0"/>
            <w:bottom w:val="single" w:sz="4" w:space="3" w:color="C0C0C0"/>
            <w:right w:val="single" w:sz="4" w:space="3" w:color="C0C0C0"/>
          </w:divBdr>
          <w:divsChild>
            <w:div w:id="10025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8126">
          <w:marLeft w:val="60"/>
          <w:marRight w:val="60"/>
          <w:marTop w:val="60"/>
          <w:marBottom w:val="60"/>
          <w:divBdr>
            <w:top w:val="single" w:sz="4" w:space="3" w:color="C0C0C0"/>
            <w:left w:val="single" w:sz="4" w:space="3" w:color="C0C0C0"/>
            <w:bottom w:val="single" w:sz="4" w:space="3" w:color="C0C0C0"/>
            <w:right w:val="single" w:sz="4" w:space="3" w:color="C0C0C0"/>
          </w:divBdr>
          <w:divsChild>
            <w:div w:id="14373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8707">
          <w:marLeft w:val="72"/>
          <w:marRight w:val="72"/>
          <w:marTop w:val="72"/>
          <w:marBottom w:val="72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  <w:divsChild>
            <w:div w:id="10895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54047">
          <w:marLeft w:val="72"/>
          <w:marRight w:val="72"/>
          <w:marTop w:val="72"/>
          <w:marBottom w:val="72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  <w:divsChild>
            <w:div w:id="1546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5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1934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4" w:color="DDDDDD"/>
                <w:bottom w:val="single" w:sz="6" w:space="4" w:color="DDDDDD"/>
                <w:right w:val="single" w:sz="6" w:space="0" w:color="DDDDDD"/>
              </w:divBdr>
            </w:div>
          </w:divsChild>
        </w:div>
      </w:divsChild>
    </w:div>
    <w:div w:id="452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9654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4" w:color="DDDDDD"/>
            <w:bottom w:val="single" w:sz="6" w:space="4" w:color="DDDDDD"/>
            <w:right w:val="single" w:sz="6" w:space="0" w:color="DDDDDD"/>
          </w:divBdr>
        </w:div>
      </w:divsChild>
    </w:div>
    <w:div w:id="460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0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1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944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35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4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2754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30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3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3775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475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8145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4" w:color="DDDDDD"/>
            <w:bottom w:val="single" w:sz="6" w:space="4" w:color="DDDDDD"/>
            <w:right w:val="single" w:sz="6" w:space="0" w:color="DDDDDD"/>
          </w:divBdr>
        </w:div>
        <w:div w:id="448815465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4" w:color="DDDDDD"/>
            <w:right w:val="single" w:sz="6" w:space="4" w:color="DDDDDD"/>
          </w:divBdr>
        </w:div>
        <w:div w:id="376707443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4" w:color="DDDDDD"/>
            <w:bottom w:val="single" w:sz="6" w:space="4" w:color="DDDDDD"/>
            <w:right w:val="single" w:sz="6" w:space="0" w:color="DDDDDD"/>
          </w:divBdr>
        </w:div>
      </w:divsChild>
    </w:div>
    <w:div w:id="1673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2970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537960056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  <w:div w:id="1697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25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96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01941">
          <w:blockQuote w:val="1"/>
          <w:marLeft w:val="0"/>
          <w:marRight w:val="0"/>
          <w:marTop w:val="152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6633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4" w:color="DDDDDD"/>
            <w:bottom w:val="single" w:sz="6" w:space="4" w:color="DDDDDD"/>
            <w:right w:val="single" w:sz="6" w:space="0" w:color="DDDDDD"/>
          </w:divBdr>
        </w:div>
      </w:divsChild>
    </w:div>
    <w:div w:id="19792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9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ays.pravoslavie.ru/bible/z_in_21_15_25.htm" TargetMode="External"/><Relationship Id="rId18" Type="http://schemas.openxmlformats.org/officeDocument/2006/relationships/image" Target="media/image4.gi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azbyka.ru/biblia/?Lk.10:1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ays.pravoslavie.ru/name/1055.htm" TargetMode="External"/><Relationship Id="rId17" Type="http://schemas.openxmlformats.org/officeDocument/2006/relationships/hyperlink" Target="http://days.pravoslavie.ru/bible/z_lk_10_16_21.htm" TargetMode="External"/><Relationship Id="rId25" Type="http://schemas.openxmlformats.org/officeDocument/2006/relationships/hyperlink" Target="http://www.pravoslavie.ru/put/33917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ays.pravoslavie.ru/bible/z_kol_4_5_9_4_14_14_4_18_18.htm" TargetMode="External"/><Relationship Id="rId20" Type="http://schemas.openxmlformats.org/officeDocument/2006/relationships/hyperlink" Target="http://days.pravoslavie.ru/Bible/C18250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ys.pravoslavie.ru/name/1375.htm" TargetMode="External"/><Relationship Id="rId24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days.pravoslavie.ru/bible/z_lk_9_49_56.htm" TargetMode="External"/><Relationship Id="rId23" Type="http://schemas.openxmlformats.org/officeDocument/2006/relationships/hyperlink" Target="http://days.pravoslavie.ru/name/3569.htm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days.pravoslavie.ru/Bible/C18249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days.pravoslavie.ru/bible/z_flp_1_20_27.htm" TargetMode="External"/><Relationship Id="rId22" Type="http://schemas.openxmlformats.org/officeDocument/2006/relationships/image" Target="media/image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17144-33A8-431D-94C8-B6AC3290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7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1852</cp:revision>
  <cp:lastPrinted>2013-09-16T10:52:00Z</cp:lastPrinted>
  <dcterms:created xsi:type="dcterms:W3CDTF">2013-09-16T10:54:00Z</dcterms:created>
  <dcterms:modified xsi:type="dcterms:W3CDTF">2013-10-22T09:22:00Z</dcterms:modified>
</cp:coreProperties>
</file>