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D2" w:rsidRDefault="00BA38F4">
      <w:r w:rsidRPr="00BA38F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-243840</wp:posOffset>
            </wp:positionV>
            <wp:extent cx="3638550" cy="723900"/>
            <wp:effectExtent l="19050" t="0" r="0" b="0"/>
            <wp:wrapTight wrapText="bothSides">
              <wp:wrapPolygon edited="0">
                <wp:start x="-113" y="0"/>
                <wp:lineTo x="-113" y="21032"/>
                <wp:lineTo x="21600" y="21032"/>
                <wp:lineTo x="21600" y="0"/>
                <wp:lineTo x="-113" y="0"/>
              </wp:wrapPolygon>
            </wp:wrapTight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F4" w:rsidRDefault="00BA38F4" w:rsidP="0027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38F4" w:rsidRDefault="00D7234A" w:rsidP="00EF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2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50.25pt;height:29.25pt" adj="7200" fillcolor="black">
            <v:shadow color="#868686"/>
            <v:textpath style="font-family:&quot;DS Coptic&quot;;font-size:24pt;v-text-kern:t" trim="t" fitpath="t" string=" Приходской листок"/>
          </v:shape>
        </w:pict>
      </w:r>
    </w:p>
    <w:p w:rsidR="007D3963" w:rsidRDefault="00407881" w:rsidP="008174D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proofErr w:type="spellStart"/>
      <w:r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>Иоакимо</w:t>
      </w:r>
      <w:proofErr w:type="spellEnd"/>
      <w:r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>Анновского</w:t>
      </w:r>
      <w:proofErr w:type="spellEnd"/>
      <w:r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 xml:space="preserve"> храма </w:t>
      </w:r>
      <w:r w:rsidR="00BA38F4"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>Можайского благочиния Московской епархии РПЦ</w:t>
      </w:r>
      <w:r w:rsidR="00B769B6" w:rsidRPr="00B769B6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234A" w:rsidRPr="00D7234A">
        <w:rPr>
          <w:rFonts w:ascii="Monotype Corsiva" w:eastAsia="Times New Roman" w:hAnsi="Monotype Corsiva" w:cs="Times New Roman"/>
          <w:sz w:val="36"/>
          <w:szCs w:val="36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7C362D" w:rsidRPr="00B379F4" w:rsidRDefault="007C362D" w:rsidP="007C362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_AlgeriusBlw" w:eastAsia="Times New Roman" w:hAnsi="a_AlgeriusBlw" w:cs="Times New Roman"/>
          <w:color w:val="000000" w:themeColor="text1"/>
          <w:kern w:val="36"/>
          <w:sz w:val="36"/>
          <w:szCs w:val="36"/>
          <w:lang w:eastAsia="ru-RU"/>
        </w:rPr>
      </w:pPr>
      <w:r w:rsidRPr="00B379F4">
        <w:rPr>
          <w:rFonts w:ascii="a_AlgeriusBlw" w:eastAsia="Times New Roman" w:hAnsi="a_AlgeriusBlw" w:cs="Times New Roman"/>
          <w:color w:val="000000" w:themeColor="text1"/>
          <w:kern w:val="36"/>
          <w:sz w:val="36"/>
          <w:szCs w:val="36"/>
          <w:lang w:eastAsia="ru-RU"/>
        </w:rPr>
        <w:t>О</w:t>
      </w:r>
      <w:r w:rsidRPr="00B379F4">
        <w:rPr>
          <w:rFonts w:ascii="Irmologion Ucs" w:eastAsia="Times New Roman" w:hAnsi="Irmologion Ucs" w:cs="Times New Roman"/>
          <w:color w:val="000000" w:themeColor="text1"/>
          <w:kern w:val="36"/>
          <w:sz w:val="36"/>
          <w:szCs w:val="36"/>
          <w:lang w:eastAsia="ru-RU"/>
        </w:rPr>
        <w:t> </w:t>
      </w:r>
      <w:r w:rsidRPr="00B379F4">
        <w:rPr>
          <w:rFonts w:ascii="a_AlgeriusBlw" w:eastAsia="Times New Roman" w:hAnsi="a_AlgeriusBlw" w:cs="Times New Roman"/>
          <w:color w:val="000000" w:themeColor="text1"/>
          <w:kern w:val="36"/>
          <w:sz w:val="36"/>
          <w:szCs w:val="36"/>
          <w:lang w:eastAsia="ru-RU"/>
        </w:rPr>
        <w:t>«вере их»</w:t>
      </w:r>
    </w:p>
    <w:p w:rsidR="007C362D" w:rsidRPr="007C362D" w:rsidRDefault="007C362D" w:rsidP="007C362D">
      <w:pPr>
        <w:shd w:val="clear" w:color="auto" w:fill="FFFFFF"/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 w:rsidRPr="007C362D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(</w:t>
      </w:r>
      <w:proofErr w:type="spellStart"/>
      <w:r w:rsidRPr="007C362D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Мф</w:t>
      </w:r>
      <w:proofErr w:type="spellEnd"/>
      <w:r w:rsidRPr="007C362D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. 9, 1-8</w:t>
      </w:r>
      <w:r w:rsidRPr="007C362D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)</w:t>
      </w:r>
    </w:p>
    <w:p w:rsidR="007C362D" w:rsidRDefault="007C362D" w:rsidP="007C362D">
      <w:pPr>
        <w:shd w:val="clear" w:color="auto" w:fill="FFFFFF"/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 w:rsidRPr="007C362D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(</w:t>
      </w:r>
      <w:r w:rsidRPr="007C362D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Рим. 12, 6-14</w:t>
      </w:r>
      <w:r w:rsidRPr="007C362D"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  <w:t>)</w:t>
      </w:r>
    </w:p>
    <w:p w:rsidR="007C362D" w:rsidRPr="007C362D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2636" cy="2707200"/>
            <wp:effectExtent l="19050" t="0" r="0" b="0"/>
            <wp:docPr id="3" name="Рисунок 3" descr="http://snikola.ru/Ikoni/Gospodnie/Iscelenie_rasslablennogo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nikola.ru/Ikoni/Gospodnie/Iscelenie_rasslablennogo/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36" cy="27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2D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</w:p>
    <w:p w:rsidR="007C362D" w:rsidRPr="007C362D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Церковь — единое Тело Христово. И как у каждого члена тела свое назначение, свои возможности, так и все мы в Церкви, «по данной нам благодати, имеем различные дарования».</w:t>
      </w:r>
    </w:p>
    <w:p w:rsidR="007C362D" w:rsidRPr="007C362D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C362D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Апостол называет во-первых, дар пророчества, когда через человека Духом Святым открываются тайны Божьего Промысла. Есть дар служения. Есть дар учения, способность убедительно передавать истины веры. </w:t>
      </w:r>
    </w:p>
    <w:p w:rsidR="007C362D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C362D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Есть дар увещевания, дар побуждать к добру и отвращать от зла. Есть дар — раздавать — свое или порученное, и делать это надо «в простоте», не осложняя ни оглядкой (а много ли еще осталось?), ни личным пристрастием. 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Есть дар начальствовать, со </w:t>
      </w:r>
      <w:proofErr w:type="spellStart"/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властию</w:t>
      </w:r>
      <w:proofErr w:type="spellEnd"/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управлять людьми, и тут нужно «усердие». </w:t>
      </w:r>
    </w:p>
    <w:p w:rsidR="007C362D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Есть дар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благотворительности,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 главное здесь — радушие, потому что, если его нет, то принимать бывает очень трудно. И все эти взаимосвязи, взаимодействия, </w:t>
      </w:r>
      <w:proofErr w:type="spellStart"/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взаимослужения</w:t>
      </w:r>
      <w:proofErr w:type="spellEnd"/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призваны скреплять Церковь, делать ее неразрывным Телом Христовым.</w:t>
      </w:r>
    </w:p>
    <w:p w:rsidR="007C362D" w:rsidRPr="007C362D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C362D" w:rsidRPr="007C362D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в человеческом теле все исправно действует и взаимодействует, то заболевший член быстро поправляется. Так и люди, соединенные в Боге любовью, имеют безграничные возможности помогать друг другу. Тут все зависит от всех.</w:t>
      </w:r>
    </w:p>
    <w:p w:rsidR="007C362D" w:rsidRPr="007C362D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C362D" w:rsidRPr="007C362D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Однажды принесли к Иисусу Христу «расслабленного, положенного на постели. И, видя Иисус веру их, сказал расслабленному» сначала: «прощаются тебе грехи твои», а потом: «встань, возьми постель твою, и иди в дом твой». Подчеркнем: не его веру увидел Господь, а «веру их», и именно по их вере исцелил его.</w:t>
      </w:r>
    </w:p>
    <w:p w:rsidR="007C362D" w:rsidRPr="007C362D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C362D" w:rsidRPr="007C362D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 вера их действительно была необыкновенной. В других Евангелиях даже говорится, что они, «не имея возможности приблизиться к Нему за многолюдством, раскрыли кровлю дома, где Он находился, и, прокопав ее, спустили постель, на которой лежал расслабленный», к ногам Иисуса (Мк.2,4).</w:t>
      </w:r>
    </w:p>
    <w:p w:rsidR="007C362D" w:rsidRPr="007C362D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C5D33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Вот сила единения людей, сила их согласованных действий, сила их дерзновенной веры в Иисуса Христа и любви к своему больному другу. Вот что значит прийти ко Христу. Именно к этому побуждает Апостол, когда говорит: «Любовь да будет непритворна… будьте братолюбивы друг к другу с нежностью; в почтительности друг друга предупреждайте».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8C5D33" w:rsidRDefault="008C5D33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C362D" w:rsidRDefault="007C362D" w:rsidP="007C362D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 о том, как, придя, надо предстоять, он же пишет: «В усердии не ослабевайте; духом пламенейте; Господу служите; утешайтесь надеждою; в скорби будьте терпеливы, в молитве постоянны».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8C5D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Так, когда сделаем все, что от нас зависит, исполним каждый свое служение; когда как бы составим вместе и положим к ногам Иисуса раздробленные части тела Церкви, тогда можем смело надеяться, что Дух Божий войдет, оживотворит его, и будет врачевать </w:t>
      </w:r>
      <w:proofErr w:type="spellStart"/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немоществующее</w:t>
      </w:r>
      <w:proofErr w:type="spellEnd"/>
      <w:r w:rsidRPr="007C36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 восполнять оскудевающее.</w:t>
      </w:r>
    </w:p>
    <w:p w:rsidR="007C362D" w:rsidRPr="007C362D" w:rsidRDefault="00D7234A" w:rsidP="008C5D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hyperlink r:id="rId7" w:history="1">
        <w:r w:rsidR="007C362D">
          <w:rPr>
            <w:rStyle w:val="a3"/>
          </w:rPr>
          <w:t>http://www.mepar.ru</w:t>
        </w:r>
      </w:hyperlink>
    </w:p>
    <w:sectPr w:rsidR="007C362D" w:rsidRPr="007C362D" w:rsidSect="003C215B">
      <w:pgSz w:w="11906" w:h="16838"/>
      <w:pgMar w:top="1134" w:right="850" w:bottom="1134" w:left="1701" w:header="708" w:footer="708" w:gutter="0"/>
      <w:pgBorders w:offsetFrom="page">
        <w:top w:val="northwest" w:sz="12" w:space="24" w:color="auto"/>
        <w:left w:val="northwest" w:sz="12" w:space="24" w:color="auto"/>
        <w:bottom w:val="northwest" w:sz="12" w:space="24" w:color="auto"/>
        <w:right w:val="northwest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AlternaBrk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a_AlgeriusBlw">
    <w:panose1 w:val="04040705040A02020702"/>
    <w:charset w:val="CC"/>
    <w:family w:val="decorative"/>
    <w:pitch w:val="variable"/>
    <w:sig w:usb0="00000201" w:usb1="00000000" w:usb2="00000000" w:usb3="00000000" w:csb0="00000004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8F4"/>
    <w:rsid w:val="00017A0C"/>
    <w:rsid w:val="00040EF8"/>
    <w:rsid w:val="000B31FD"/>
    <w:rsid w:val="000C486D"/>
    <w:rsid w:val="00107C96"/>
    <w:rsid w:val="001C7E4C"/>
    <w:rsid w:val="00222997"/>
    <w:rsid w:val="00246BF7"/>
    <w:rsid w:val="002608A9"/>
    <w:rsid w:val="00272A4D"/>
    <w:rsid w:val="0027669A"/>
    <w:rsid w:val="00277AD4"/>
    <w:rsid w:val="002B5DB0"/>
    <w:rsid w:val="002B701C"/>
    <w:rsid w:val="002D624D"/>
    <w:rsid w:val="0030731F"/>
    <w:rsid w:val="003216C0"/>
    <w:rsid w:val="0034481E"/>
    <w:rsid w:val="00392925"/>
    <w:rsid w:val="003A0C87"/>
    <w:rsid w:val="003C215B"/>
    <w:rsid w:val="003E27F7"/>
    <w:rsid w:val="00407881"/>
    <w:rsid w:val="00460C1A"/>
    <w:rsid w:val="00462B4F"/>
    <w:rsid w:val="00484230"/>
    <w:rsid w:val="00497AB3"/>
    <w:rsid w:val="004A1674"/>
    <w:rsid w:val="0052317C"/>
    <w:rsid w:val="005C76E3"/>
    <w:rsid w:val="005F4098"/>
    <w:rsid w:val="006550B3"/>
    <w:rsid w:val="00673249"/>
    <w:rsid w:val="00684BD2"/>
    <w:rsid w:val="00687341"/>
    <w:rsid w:val="006E016E"/>
    <w:rsid w:val="00704494"/>
    <w:rsid w:val="0072060F"/>
    <w:rsid w:val="00755011"/>
    <w:rsid w:val="0076262B"/>
    <w:rsid w:val="00764E45"/>
    <w:rsid w:val="007974F3"/>
    <w:rsid w:val="007C362D"/>
    <w:rsid w:val="007D3963"/>
    <w:rsid w:val="008174D5"/>
    <w:rsid w:val="00817F3E"/>
    <w:rsid w:val="00832272"/>
    <w:rsid w:val="008C5D33"/>
    <w:rsid w:val="00907CD3"/>
    <w:rsid w:val="00916E7E"/>
    <w:rsid w:val="009B773A"/>
    <w:rsid w:val="00A529CB"/>
    <w:rsid w:val="00AA7B5D"/>
    <w:rsid w:val="00B379F4"/>
    <w:rsid w:val="00B769B6"/>
    <w:rsid w:val="00BA38F4"/>
    <w:rsid w:val="00BB5C36"/>
    <w:rsid w:val="00BB5F7F"/>
    <w:rsid w:val="00BC5CA9"/>
    <w:rsid w:val="00C317E5"/>
    <w:rsid w:val="00C40D44"/>
    <w:rsid w:val="00C645AE"/>
    <w:rsid w:val="00C81E56"/>
    <w:rsid w:val="00CD49F2"/>
    <w:rsid w:val="00D7234A"/>
    <w:rsid w:val="00DB7067"/>
    <w:rsid w:val="00DE286B"/>
    <w:rsid w:val="00DE7A55"/>
    <w:rsid w:val="00E10DF2"/>
    <w:rsid w:val="00E92D3F"/>
    <w:rsid w:val="00EA0079"/>
    <w:rsid w:val="00EC280D"/>
    <w:rsid w:val="00EC4693"/>
    <w:rsid w:val="00EF496F"/>
    <w:rsid w:val="00F2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D2"/>
  </w:style>
  <w:style w:type="paragraph" w:styleId="1">
    <w:name w:val="heading 1"/>
    <w:basedOn w:val="a"/>
    <w:link w:val="10"/>
    <w:uiPriority w:val="9"/>
    <w:qFormat/>
    <w:rsid w:val="00BA3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A3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38F4"/>
  </w:style>
  <w:style w:type="paragraph" w:styleId="a4">
    <w:name w:val="Normal (Web)"/>
    <w:basedOn w:val="a"/>
    <w:uiPriority w:val="99"/>
    <w:unhideWhenUsed/>
    <w:rsid w:val="00B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38F4"/>
    <w:rPr>
      <w:b/>
      <w:bCs/>
    </w:rPr>
  </w:style>
  <w:style w:type="paragraph" w:customStyle="1" w:styleId="wp-caption-text">
    <w:name w:val="wp-caption-text"/>
    <w:basedOn w:val="a"/>
    <w:rsid w:val="00B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8F4"/>
    <w:rPr>
      <w:rFonts w:ascii="Tahoma" w:hAnsi="Tahoma" w:cs="Tahoma"/>
      <w:sz w:val="16"/>
      <w:szCs w:val="16"/>
    </w:rPr>
  </w:style>
  <w:style w:type="character" w:styleId="a8">
    <w:name w:val="Book Title"/>
    <w:basedOn w:val="a0"/>
    <w:uiPriority w:val="33"/>
    <w:qFormat/>
    <w:rsid w:val="000B31FD"/>
    <w:rPr>
      <w:b/>
      <w:bCs/>
      <w:smallCaps/>
      <w:spacing w:val="5"/>
    </w:rPr>
  </w:style>
  <w:style w:type="character" w:styleId="a9">
    <w:name w:val="Emphasis"/>
    <w:basedOn w:val="a0"/>
    <w:uiPriority w:val="20"/>
    <w:qFormat/>
    <w:rsid w:val="00EA00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20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prayersitalic">
    <w:name w:val="s_prayers_italic"/>
    <w:basedOn w:val="a"/>
    <w:rsid w:val="00DE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ref">
    <w:name w:val="href"/>
    <w:basedOn w:val="a0"/>
    <w:rsid w:val="007C3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6036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172839711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35103299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15114415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24872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644897772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295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93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4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46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44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4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  <w:div w:id="44881546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4" w:color="DDDDDD"/>
            <w:right w:val="single" w:sz="6" w:space="4" w:color="DDDDDD"/>
          </w:divBdr>
        </w:div>
        <w:div w:id="37670744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1689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2970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7960056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70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par.ru/library/sermons/4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0632-129F-4697-8792-CAC07AE1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2013-06-18T08:35:00Z</cp:lastPrinted>
  <dcterms:created xsi:type="dcterms:W3CDTF">2013-07-16T08:34:00Z</dcterms:created>
  <dcterms:modified xsi:type="dcterms:W3CDTF">2013-07-29T11:49:00Z</dcterms:modified>
</cp:coreProperties>
</file>