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42" w:rsidRDefault="003241A9">
      <w:r w:rsidRPr="003241A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-157480</wp:posOffset>
            </wp:positionV>
            <wp:extent cx="3557905" cy="702945"/>
            <wp:effectExtent l="19050" t="0" r="4445" b="0"/>
            <wp:wrapSquare wrapText="bothSides"/>
            <wp:docPr id="2" name="Рисунок 2" descr="Шапка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1A9" w:rsidRDefault="003241A9"/>
    <w:p w:rsidR="003241A9" w:rsidRDefault="00D47696" w:rsidP="003241A9">
      <w:pPr>
        <w:spacing w:after="0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1pt;height:45.1pt" adj="5665" fillcolor="black">
            <v:shadow color="#868686"/>
            <v:textpath style="font-family:&quot;Irmologion Caps Ucs&quot;;font-size:18pt;font-weight:bold;v-text-kern:t" trim="t" fitpath="t" xscale="f" string="Приходской листок Иоакимо - Анновского храма"/>
          </v:shape>
        </w:pict>
      </w:r>
    </w:p>
    <w:p w:rsidR="00C660EC" w:rsidRDefault="003241A9" w:rsidP="00226E2D">
      <w:pPr>
        <w:pStyle w:val="1"/>
        <w:spacing w:before="0"/>
        <w:jc w:val="center"/>
        <w:rPr>
          <w:rStyle w:val="a4"/>
          <w:rFonts w:ascii="a_AlternaBrk" w:hAnsi="a_AlternaBrk"/>
          <w:color w:val="000000" w:themeColor="text1"/>
          <w:sz w:val="36"/>
          <w:szCs w:val="36"/>
        </w:rPr>
      </w:pPr>
      <w:r w:rsidRPr="00C660EC">
        <w:rPr>
          <w:rStyle w:val="a4"/>
          <w:rFonts w:ascii="a_AlternaBrk" w:hAnsi="a_AlternaBrk"/>
          <w:color w:val="000000" w:themeColor="text1"/>
          <w:sz w:val="36"/>
          <w:szCs w:val="36"/>
        </w:rPr>
        <w:t>Можайское благочиние, Московская епархия РПЦ МП</w:t>
      </w:r>
    </w:p>
    <w:p w:rsidR="00226E2D" w:rsidRPr="00226E2D" w:rsidRDefault="00226E2D" w:rsidP="00226E2D"/>
    <w:p w:rsidR="00226E2D" w:rsidRDefault="00226E2D" w:rsidP="00226E2D">
      <w:pPr>
        <w:tabs>
          <w:tab w:val="center" w:pos="4677"/>
          <w:tab w:val="left" w:pos="7010"/>
        </w:tabs>
        <w:spacing w:after="0"/>
        <w:rPr>
          <w:rFonts w:ascii="a_AlternaBrk" w:hAnsi="a_AlternaBrk"/>
          <w:b/>
          <w:sz w:val="52"/>
          <w:szCs w:val="52"/>
        </w:rPr>
      </w:pPr>
      <w:r>
        <w:rPr>
          <w:rFonts w:ascii="a_AlternaBrk" w:hAnsi="a_AlternaBrk"/>
          <w:b/>
          <w:sz w:val="52"/>
          <w:szCs w:val="52"/>
        </w:rPr>
        <w:tab/>
      </w:r>
      <w:r w:rsidR="00351904" w:rsidRPr="00C660EC">
        <w:rPr>
          <w:rFonts w:ascii="a_AlternaBrk" w:hAnsi="a_AlternaBrk"/>
          <w:b/>
          <w:sz w:val="52"/>
          <w:szCs w:val="52"/>
        </w:rPr>
        <w:t>Что такое артос</w:t>
      </w:r>
      <w:r>
        <w:rPr>
          <w:rFonts w:ascii="a_AlternaBrk" w:hAnsi="a_AlternaBrk"/>
          <w:b/>
          <w:sz w:val="52"/>
          <w:szCs w:val="52"/>
        </w:rPr>
        <w:tab/>
      </w:r>
    </w:p>
    <w:p w:rsidR="002A52C0" w:rsidRPr="00C660EC" w:rsidRDefault="002A52C0" w:rsidP="00226E2D">
      <w:pPr>
        <w:tabs>
          <w:tab w:val="center" w:pos="4677"/>
          <w:tab w:val="left" w:pos="7010"/>
        </w:tabs>
        <w:spacing w:after="0"/>
        <w:rPr>
          <w:rFonts w:ascii="a_AlternaBrk" w:hAnsi="a_AlternaBrk"/>
          <w:b/>
          <w:sz w:val="52"/>
          <w:szCs w:val="52"/>
        </w:rPr>
      </w:pPr>
    </w:p>
    <w:p w:rsidR="00351904" w:rsidRPr="00351904" w:rsidRDefault="00226E2D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107315</wp:posOffset>
            </wp:positionV>
            <wp:extent cx="2613025" cy="2889885"/>
            <wp:effectExtent l="95250" t="38100" r="34925" b="62865"/>
            <wp:wrapSquare wrapText="bothSides"/>
            <wp:docPr id="3" name="Рисунок 2" descr="http://mglin-krai.narod.ru/Blagovest/3-2011/Pas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glin-krai.narod.ru/Blagovest/3-2011/Pasc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889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51904" w:rsidRPr="00351904">
        <w:rPr>
          <w:rFonts w:ascii="Times New Roman" w:hAnsi="Times New Roman" w:cs="Times New Roman"/>
          <w:sz w:val="32"/>
          <w:szCs w:val="32"/>
        </w:rPr>
        <w:t>Слово артос переводится с греческого как "квасной хлеб" - общий всем членам Церкви освященный хлеб, иначе - </w:t>
      </w:r>
      <w:r w:rsidR="00351904" w:rsidRPr="00351904">
        <w:rPr>
          <w:rFonts w:ascii="Times New Roman" w:hAnsi="Times New Roman" w:cs="Times New Roman"/>
          <w:i/>
          <w:iCs/>
          <w:sz w:val="32"/>
          <w:szCs w:val="32"/>
        </w:rPr>
        <w:t>просфора всецелая</w:t>
      </w:r>
      <w:r w:rsidR="00351904" w:rsidRPr="00351904">
        <w:rPr>
          <w:rFonts w:ascii="Times New Roman" w:hAnsi="Times New Roman" w:cs="Times New Roman"/>
          <w:sz w:val="32"/>
          <w:szCs w:val="32"/>
        </w:rPr>
        <w:t>.</w:t>
      </w:r>
    </w:p>
    <w:p w:rsidR="00351904" w:rsidRPr="00351904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>Артос в продолжении всей Светлой седмицы занимает в храме самое видное место, вместе с иконой Воскресения Господня и, в заключение пасхальных торжеств, раздается верующим.</w:t>
      </w:r>
    </w:p>
    <w:p w:rsidR="00351904" w:rsidRPr="00351904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>Употребление артоса начинается с самого начала христианства. В сороковой день по Воскресении Господь Иисус Христос вознесся на небо. Ученики и последователи Христовы находили утешение в молитвенных воспоминаниях о Господе, они припоминали каждое Его слово, каждый шаг и каждое действие. Когда сходились на общую молитву, они, вспоминая Тайную Вечерю, причащались Тела и Крови Христовых. Готовя обыкновенную трапезу, они первое место за столом оставляли невидимо присутствующему Господу и полагали на это место хлеб.</w:t>
      </w:r>
    </w:p>
    <w:p w:rsidR="00351904" w:rsidRPr="00351904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 xml:space="preserve">Подражая апостолам, первые пастыри Церкви установили в праздник Воскресения Христова полагать в храме хлеб, как в </w:t>
      </w:r>
      <w:r w:rsidRPr="00351904">
        <w:rPr>
          <w:rFonts w:ascii="Times New Roman" w:hAnsi="Times New Roman" w:cs="Times New Roman"/>
          <w:sz w:val="32"/>
          <w:szCs w:val="32"/>
        </w:rPr>
        <w:lastRenderedPageBreak/>
        <w:t>видимое выражение того, что пострадавший за нас Спаситель сделался для нас истинным хлебом жизни.</w:t>
      </w:r>
    </w:p>
    <w:p w:rsidR="00351904" w:rsidRPr="00351904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> На артосе изображен крест, на котором виден только терновый венец, но нет Распятого - как знамение победы Христовой над смертью, или изображение Воскресения Христова.</w:t>
      </w:r>
    </w:p>
    <w:p w:rsidR="00351904" w:rsidRPr="00351904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 xml:space="preserve">С артосом соединяется и древнее церковное предание, что апостолы оставляли за столом часть хлеба долю Пречистой Матери Господа в напоминание постоянного общения с Ней и после трапезы благоговейно делили эту часть между собой. В монастырях этот обычай носит название Чин о Панагии, то есть воспоминание о </w:t>
      </w:r>
      <w:proofErr w:type="spellStart"/>
      <w:r w:rsidRPr="00351904">
        <w:rPr>
          <w:rFonts w:ascii="Times New Roman" w:hAnsi="Times New Roman" w:cs="Times New Roman"/>
          <w:sz w:val="32"/>
          <w:szCs w:val="32"/>
        </w:rPr>
        <w:t>Всесвятейшей</w:t>
      </w:r>
      <w:proofErr w:type="spellEnd"/>
      <w:r w:rsidRPr="00351904">
        <w:rPr>
          <w:rFonts w:ascii="Times New Roman" w:hAnsi="Times New Roman" w:cs="Times New Roman"/>
          <w:sz w:val="32"/>
          <w:szCs w:val="32"/>
        </w:rPr>
        <w:t xml:space="preserve"> Матери Господа. В приходских церквах этот хлеб Богоматери вспоминается раз в год в связи с раздроблением артоса.</w:t>
      </w:r>
    </w:p>
    <w:p w:rsidR="00CB0E4D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 xml:space="preserve">Освящается артос особой молитвой, окроплением святой водой и каждением в первый день Святой Пасхи на Литургии после </w:t>
      </w:r>
      <w:proofErr w:type="spellStart"/>
      <w:r w:rsidRPr="00351904">
        <w:rPr>
          <w:rFonts w:ascii="Times New Roman" w:hAnsi="Times New Roman" w:cs="Times New Roman"/>
          <w:sz w:val="32"/>
          <w:szCs w:val="32"/>
        </w:rPr>
        <w:t>заамвонной</w:t>
      </w:r>
      <w:proofErr w:type="spellEnd"/>
      <w:r w:rsidRPr="00351904">
        <w:rPr>
          <w:rFonts w:ascii="Times New Roman" w:hAnsi="Times New Roman" w:cs="Times New Roman"/>
          <w:sz w:val="32"/>
          <w:szCs w:val="32"/>
        </w:rPr>
        <w:t xml:space="preserve"> молитвы. Артос полагается на солее, против Царских Врат, на уготованном столе или аналое.</w:t>
      </w:r>
    </w:p>
    <w:p w:rsidR="00CB0E4D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 xml:space="preserve"> После освящения артоса аналой с артосом ставят на солее пред образом Спасителя, где артос лежит в течение всей Святой седмицы. Его сохраняют в храме всю Светлую седмицу на аналое пред иконостасом. </w:t>
      </w:r>
    </w:p>
    <w:p w:rsidR="00351904" w:rsidRPr="00351904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 xml:space="preserve">Во все дни Светлой седмицы по окончании Литургии с артосом торжественно совершается крестный ход вокруг храма. В субботу Светлой седмицы по </w:t>
      </w:r>
      <w:proofErr w:type="spellStart"/>
      <w:r w:rsidRPr="00351904">
        <w:rPr>
          <w:rFonts w:ascii="Times New Roman" w:hAnsi="Times New Roman" w:cs="Times New Roman"/>
          <w:sz w:val="32"/>
          <w:szCs w:val="32"/>
        </w:rPr>
        <w:t>заамвонной</w:t>
      </w:r>
      <w:proofErr w:type="spellEnd"/>
      <w:r w:rsidRPr="00351904">
        <w:rPr>
          <w:rFonts w:ascii="Times New Roman" w:hAnsi="Times New Roman" w:cs="Times New Roman"/>
          <w:sz w:val="32"/>
          <w:szCs w:val="32"/>
        </w:rPr>
        <w:t xml:space="preserve"> молитве читается молитва на раздробление артоса, артос раздробляется и в конце Литургии при целовании Креста раздается народу как святыня. </w:t>
      </w:r>
    </w:p>
    <w:p w:rsidR="00351904" w:rsidRPr="00351904" w:rsidRDefault="00351904" w:rsidP="0098268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b/>
          <w:bCs/>
          <w:sz w:val="32"/>
          <w:szCs w:val="32"/>
        </w:rPr>
        <w:t>Как хранить и принимать артос</w:t>
      </w:r>
    </w:p>
    <w:p w:rsidR="00351904" w:rsidRPr="00351904" w:rsidRDefault="00351904" w:rsidP="0035190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51904">
        <w:rPr>
          <w:rFonts w:ascii="Times New Roman" w:hAnsi="Times New Roman" w:cs="Times New Roman"/>
          <w:sz w:val="32"/>
          <w:szCs w:val="32"/>
        </w:rPr>
        <w:t xml:space="preserve">Частицы артоса, полученный в храме, благоговейно хранятся верующими как духовное </w:t>
      </w:r>
      <w:proofErr w:type="spellStart"/>
      <w:r w:rsidRPr="00351904">
        <w:rPr>
          <w:rFonts w:ascii="Times New Roman" w:hAnsi="Times New Roman" w:cs="Times New Roman"/>
          <w:sz w:val="32"/>
          <w:szCs w:val="32"/>
        </w:rPr>
        <w:t>врачевство</w:t>
      </w:r>
      <w:proofErr w:type="spellEnd"/>
      <w:r w:rsidRPr="00351904">
        <w:rPr>
          <w:rFonts w:ascii="Times New Roman" w:hAnsi="Times New Roman" w:cs="Times New Roman"/>
          <w:sz w:val="32"/>
          <w:szCs w:val="32"/>
        </w:rPr>
        <w:t xml:space="preserve"> от болезней и немощей.</w:t>
      </w:r>
    </w:p>
    <w:p w:rsidR="00D8648E" w:rsidRPr="00351904" w:rsidRDefault="00351904" w:rsidP="00351904">
      <w:pPr>
        <w:ind w:firstLine="709"/>
        <w:rPr>
          <w:color w:val="666666"/>
        </w:rPr>
      </w:pPr>
      <w:r w:rsidRPr="00351904">
        <w:rPr>
          <w:rFonts w:ascii="Times New Roman" w:hAnsi="Times New Roman" w:cs="Times New Roman"/>
          <w:sz w:val="32"/>
          <w:szCs w:val="32"/>
        </w:rPr>
        <w:t xml:space="preserve"> Артос употребляется в особых случаях, например, в болезни, и всегда со словами "Христос </w:t>
      </w:r>
      <w:proofErr w:type="spellStart"/>
      <w:r w:rsidRPr="00351904">
        <w:rPr>
          <w:rFonts w:ascii="Times New Roman" w:hAnsi="Times New Roman" w:cs="Times New Roman"/>
          <w:sz w:val="32"/>
          <w:szCs w:val="32"/>
        </w:rPr>
        <w:t>воскресе</w:t>
      </w:r>
      <w:proofErr w:type="spellEnd"/>
      <w:r w:rsidRPr="00351904">
        <w:rPr>
          <w:color w:val="666666"/>
        </w:rPr>
        <w:t>!". </w:t>
      </w:r>
    </w:p>
    <w:sectPr w:rsidR="00D8648E" w:rsidRPr="00351904" w:rsidSect="00A45321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AlternaBrk">
    <w:panose1 w:val="020B0706020207050204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241A9"/>
    <w:rsid w:val="000E3F63"/>
    <w:rsid w:val="000E4D1D"/>
    <w:rsid w:val="00226E2D"/>
    <w:rsid w:val="002A52C0"/>
    <w:rsid w:val="002F2DCC"/>
    <w:rsid w:val="003241A9"/>
    <w:rsid w:val="0034754C"/>
    <w:rsid w:val="00351904"/>
    <w:rsid w:val="00571E1A"/>
    <w:rsid w:val="00584D41"/>
    <w:rsid w:val="009761BE"/>
    <w:rsid w:val="00982681"/>
    <w:rsid w:val="00A45321"/>
    <w:rsid w:val="00C660EC"/>
    <w:rsid w:val="00C82B1F"/>
    <w:rsid w:val="00C97E65"/>
    <w:rsid w:val="00CB0E4D"/>
    <w:rsid w:val="00D47696"/>
    <w:rsid w:val="00D8648E"/>
    <w:rsid w:val="00DD57AE"/>
    <w:rsid w:val="00E10DEF"/>
    <w:rsid w:val="00E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42"/>
  </w:style>
  <w:style w:type="paragraph" w:styleId="1">
    <w:name w:val="heading 1"/>
    <w:basedOn w:val="a"/>
    <w:next w:val="a"/>
    <w:link w:val="10"/>
    <w:uiPriority w:val="9"/>
    <w:qFormat/>
    <w:rsid w:val="0032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1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241A9"/>
    <w:rPr>
      <w:b/>
      <w:bCs/>
    </w:rPr>
  </w:style>
  <w:style w:type="character" w:customStyle="1" w:styleId="href">
    <w:name w:val="href"/>
    <w:basedOn w:val="a0"/>
    <w:rsid w:val="0034754C"/>
  </w:style>
  <w:style w:type="paragraph" w:styleId="a5">
    <w:name w:val="Normal (Web)"/>
    <w:basedOn w:val="a"/>
    <w:uiPriority w:val="99"/>
    <w:unhideWhenUsed/>
    <w:rsid w:val="0034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5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82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2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9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5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5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9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46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5354-0378-4698-B484-22A17D90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2013-05-13T11:54:00Z</dcterms:created>
  <dcterms:modified xsi:type="dcterms:W3CDTF">2013-05-13T11:54:00Z</dcterms:modified>
</cp:coreProperties>
</file>